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B7E2" w14:textId="77777777" w:rsidR="004109C3" w:rsidRPr="004109C3" w:rsidRDefault="004109C3" w:rsidP="004109C3">
      <w:pPr>
        <w:jc w:val="right"/>
        <w:rPr>
          <w:rFonts w:cs="Times New Roman"/>
          <w:sz w:val="24"/>
        </w:rPr>
      </w:pPr>
      <w:r w:rsidRPr="004109C3">
        <w:rPr>
          <w:rFonts w:cs="Times New Roman"/>
          <w:noProof/>
          <w:sz w:val="24"/>
        </w:rPr>
        <w:drawing>
          <wp:inline distT="0" distB="0" distL="0" distR="0" wp14:anchorId="0C8EA607" wp14:editId="578422B3">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A341ABD" w14:textId="71EECE37" w:rsidR="004109C3" w:rsidRPr="004109C3" w:rsidRDefault="22CC8886" w:rsidP="4C4AAF45">
      <w:pPr>
        <w:spacing w:after="600" w:line="240" w:lineRule="auto"/>
        <w:jc w:val="center"/>
        <w:rPr>
          <w:b/>
          <w:bCs/>
          <w:smallCaps/>
          <w:sz w:val="32"/>
          <w:szCs w:val="32"/>
        </w:rPr>
      </w:pPr>
      <w:r w:rsidRPr="22CC8886">
        <w:rPr>
          <w:b/>
          <w:bCs/>
          <w:smallCaps/>
          <w:sz w:val="32"/>
          <w:szCs w:val="32"/>
        </w:rPr>
        <w:t>Follow-Up on Program Report</w:t>
      </w:r>
    </w:p>
    <w:p w14:paraId="1BF2A2FF" w14:textId="77777777" w:rsidR="004109C3" w:rsidRPr="004109C3" w:rsidRDefault="004109C3" w:rsidP="004109C3">
      <w:pPr>
        <w:pBdr>
          <w:bottom w:val="single" w:sz="4" w:space="1" w:color="auto"/>
        </w:pBdr>
        <w:spacing w:after="280" w:line="240" w:lineRule="auto"/>
        <w:outlineLvl w:val="0"/>
        <w:rPr>
          <w:rFonts w:cs="Arial"/>
          <w:smallCaps/>
          <w:sz w:val="28"/>
          <w:szCs w:val="20"/>
        </w:rPr>
      </w:pPr>
      <w:r w:rsidRPr="004109C3">
        <w:rPr>
          <w:rFonts w:cs="Arial"/>
          <w:smallCaps/>
          <w:sz w:val="28"/>
          <w:szCs w:val="20"/>
        </w:rPr>
        <w:t>INSTRUCTIONS for SUBMISSION</w:t>
      </w:r>
    </w:p>
    <w:p w14:paraId="689148A9" w14:textId="7F681243" w:rsidR="00344A1A" w:rsidRDefault="004109C3" w:rsidP="00344A1A">
      <w:pPr>
        <w:spacing w:after="0" w:line="240" w:lineRule="auto"/>
        <w:rPr>
          <w:rFonts w:cs="Arial"/>
          <w:szCs w:val="20"/>
        </w:rPr>
      </w:pPr>
      <w:r w:rsidRPr="004109C3">
        <w:rPr>
          <w:rFonts w:cs="Arial"/>
          <w:b/>
          <w:szCs w:val="20"/>
        </w:rPr>
        <w:t>General Instructions:</w:t>
      </w:r>
      <w:r w:rsidRPr="004109C3">
        <w:rPr>
          <w:rFonts w:cs="Arial"/>
          <w:szCs w:val="20"/>
        </w:rPr>
        <w:t xml:space="preserve"> </w:t>
      </w:r>
      <w:r w:rsidR="00344A1A">
        <w:rPr>
          <w:rFonts w:cs="Arial"/>
          <w:szCs w:val="20"/>
        </w:rPr>
        <w:t>This report is applicable for institutions who have received approval for the following substantive changes:</w:t>
      </w:r>
    </w:p>
    <w:p w14:paraId="7B56494F" w14:textId="29FC0DB8" w:rsidR="00344A1A" w:rsidRDefault="00344A1A" w:rsidP="00F86617">
      <w:pPr>
        <w:pStyle w:val="ListParagraph"/>
        <w:numPr>
          <w:ilvl w:val="0"/>
          <w:numId w:val="131"/>
        </w:numPr>
        <w:spacing w:after="0" w:line="240" w:lineRule="auto"/>
        <w:rPr>
          <w:rFonts w:eastAsia="Times New Roman" w:cstheme="minorHAnsi"/>
          <w:szCs w:val="20"/>
        </w:rPr>
      </w:pPr>
      <w:r w:rsidRPr="00344A1A">
        <w:rPr>
          <w:rFonts w:eastAsia="Times New Roman" w:cstheme="minorHAnsi"/>
          <w:szCs w:val="20"/>
        </w:rPr>
        <w:t xml:space="preserve">Addition of a </w:t>
      </w:r>
      <w:r>
        <w:rPr>
          <w:rFonts w:eastAsia="Times New Roman" w:cstheme="minorHAnsi"/>
          <w:szCs w:val="20"/>
        </w:rPr>
        <w:t>N</w:t>
      </w:r>
      <w:r w:rsidRPr="00344A1A">
        <w:rPr>
          <w:rFonts w:eastAsia="Times New Roman" w:cstheme="minorHAnsi"/>
          <w:szCs w:val="20"/>
        </w:rPr>
        <w:t xml:space="preserve">ew </w:t>
      </w:r>
      <w:r>
        <w:rPr>
          <w:rFonts w:eastAsia="Times New Roman" w:cstheme="minorHAnsi"/>
          <w:szCs w:val="20"/>
        </w:rPr>
        <w:t>D</w:t>
      </w:r>
      <w:r w:rsidRPr="00344A1A">
        <w:rPr>
          <w:rFonts w:eastAsia="Times New Roman" w:cstheme="minorHAnsi"/>
          <w:szCs w:val="20"/>
        </w:rPr>
        <w:t xml:space="preserve">egree </w:t>
      </w:r>
      <w:r>
        <w:rPr>
          <w:rFonts w:eastAsia="Times New Roman" w:cstheme="minorHAnsi"/>
          <w:szCs w:val="20"/>
        </w:rPr>
        <w:t>P</w:t>
      </w:r>
      <w:r w:rsidRPr="00344A1A">
        <w:rPr>
          <w:rFonts w:eastAsia="Times New Roman" w:cstheme="minorHAnsi"/>
          <w:szCs w:val="20"/>
        </w:rPr>
        <w:t xml:space="preserve">rogram in an </w:t>
      </w:r>
      <w:r>
        <w:rPr>
          <w:rFonts w:eastAsia="Times New Roman" w:cstheme="minorHAnsi"/>
          <w:szCs w:val="20"/>
        </w:rPr>
        <w:t>U</w:t>
      </w:r>
      <w:r w:rsidRPr="00344A1A">
        <w:rPr>
          <w:rFonts w:eastAsia="Times New Roman" w:cstheme="minorHAnsi"/>
          <w:szCs w:val="20"/>
        </w:rPr>
        <w:t xml:space="preserve">nrelated </w:t>
      </w:r>
      <w:r>
        <w:rPr>
          <w:rFonts w:eastAsia="Times New Roman" w:cstheme="minorHAnsi"/>
          <w:szCs w:val="20"/>
        </w:rPr>
        <w:t>F</w:t>
      </w:r>
      <w:r w:rsidRPr="00344A1A">
        <w:rPr>
          <w:rFonts w:eastAsia="Times New Roman" w:cstheme="minorHAnsi"/>
          <w:szCs w:val="20"/>
        </w:rPr>
        <w:t xml:space="preserve">ield </w:t>
      </w:r>
    </w:p>
    <w:p w14:paraId="4794BBA6" w14:textId="6FB3C003" w:rsidR="00344A1A" w:rsidRDefault="00344A1A" w:rsidP="00F86617">
      <w:pPr>
        <w:pStyle w:val="ListParagraph"/>
        <w:numPr>
          <w:ilvl w:val="0"/>
          <w:numId w:val="131"/>
        </w:numPr>
        <w:spacing w:after="0" w:line="240" w:lineRule="auto"/>
        <w:rPr>
          <w:rFonts w:eastAsia="Times New Roman" w:cstheme="minorHAnsi"/>
          <w:szCs w:val="20"/>
        </w:rPr>
      </w:pPr>
      <w:r>
        <w:rPr>
          <w:rFonts w:eastAsia="Times New Roman" w:cstheme="minorHAnsi"/>
          <w:szCs w:val="20"/>
        </w:rPr>
        <w:t>A</w:t>
      </w:r>
      <w:r w:rsidRPr="00344A1A">
        <w:rPr>
          <w:rFonts w:eastAsia="Times New Roman" w:cstheme="minorHAnsi"/>
          <w:szCs w:val="20"/>
        </w:rPr>
        <w:t xml:space="preserve">ddition of a </w:t>
      </w:r>
      <w:r>
        <w:rPr>
          <w:rFonts w:eastAsia="Times New Roman" w:cstheme="minorHAnsi"/>
          <w:szCs w:val="20"/>
        </w:rPr>
        <w:t>P</w:t>
      </w:r>
      <w:r w:rsidRPr="00344A1A">
        <w:rPr>
          <w:rFonts w:eastAsia="Times New Roman" w:cstheme="minorHAnsi"/>
          <w:szCs w:val="20"/>
        </w:rPr>
        <w:t xml:space="preserve">rogram at a </w:t>
      </w:r>
      <w:r>
        <w:rPr>
          <w:rFonts w:eastAsia="Times New Roman" w:cstheme="minorHAnsi"/>
          <w:szCs w:val="20"/>
        </w:rPr>
        <w:t>D</w:t>
      </w:r>
      <w:r w:rsidRPr="00344A1A">
        <w:rPr>
          <w:rFonts w:eastAsia="Times New Roman" w:cstheme="minorHAnsi"/>
          <w:szCs w:val="20"/>
        </w:rPr>
        <w:t xml:space="preserve">ifferent </w:t>
      </w:r>
      <w:r>
        <w:rPr>
          <w:rFonts w:eastAsia="Times New Roman" w:cstheme="minorHAnsi"/>
          <w:szCs w:val="20"/>
        </w:rPr>
        <w:t>D</w:t>
      </w:r>
      <w:r w:rsidRPr="00344A1A">
        <w:rPr>
          <w:rFonts w:eastAsia="Times New Roman" w:cstheme="minorHAnsi"/>
          <w:szCs w:val="20"/>
        </w:rPr>
        <w:t xml:space="preserve">egree or </w:t>
      </w:r>
      <w:r>
        <w:rPr>
          <w:rFonts w:eastAsia="Times New Roman" w:cstheme="minorHAnsi"/>
          <w:szCs w:val="20"/>
        </w:rPr>
        <w:t>C</w:t>
      </w:r>
      <w:r w:rsidRPr="00344A1A">
        <w:rPr>
          <w:rFonts w:eastAsia="Times New Roman" w:cstheme="minorHAnsi"/>
          <w:szCs w:val="20"/>
        </w:rPr>
        <w:t xml:space="preserve">redential </w:t>
      </w:r>
      <w:r>
        <w:rPr>
          <w:rFonts w:eastAsia="Times New Roman" w:cstheme="minorHAnsi"/>
          <w:szCs w:val="20"/>
        </w:rPr>
        <w:t>L</w:t>
      </w:r>
      <w:r w:rsidRPr="00344A1A">
        <w:rPr>
          <w:rFonts w:eastAsia="Times New Roman" w:cstheme="minorHAnsi"/>
          <w:szCs w:val="20"/>
        </w:rPr>
        <w:t xml:space="preserve">evel </w:t>
      </w:r>
    </w:p>
    <w:p w14:paraId="5DDA2ECC" w14:textId="77777777" w:rsidR="00344A1A" w:rsidRPr="00344A1A" w:rsidRDefault="00344A1A" w:rsidP="00344A1A">
      <w:pPr>
        <w:spacing w:after="0" w:line="240" w:lineRule="auto"/>
        <w:rPr>
          <w:rFonts w:eastAsia="Times New Roman" w:cstheme="minorHAnsi"/>
          <w:szCs w:val="20"/>
        </w:rPr>
      </w:pPr>
    </w:p>
    <w:p w14:paraId="72CF1CE6" w14:textId="2E995FDC" w:rsidR="0052234F" w:rsidRDefault="004109C3" w:rsidP="004109C3">
      <w:pPr>
        <w:spacing w:after="0" w:line="240" w:lineRule="auto"/>
        <w:rPr>
          <w:rFonts w:cs="Arial"/>
          <w:szCs w:val="20"/>
        </w:rPr>
      </w:pPr>
      <w:r w:rsidRPr="004109C3">
        <w:rPr>
          <w:rFonts w:cs="Arial"/>
          <w:szCs w:val="20"/>
        </w:rPr>
        <w:t xml:space="preserve">After the proposed substantive change </w:t>
      </w:r>
      <w:r w:rsidR="0052234F">
        <w:rPr>
          <w:rFonts w:cs="Arial"/>
          <w:szCs w:val="20"/>
        </w:rPr>
        <w:t>is approved</w:t>
      </w:r>
      <w:r w:rsidRPr="004109C3">
        <w:rPr>
          <w:rFonts w:cs="Arial"/>
          <w:szCs w:val="20"/>
        </w:rPr>
        <w:t xml:space="preserve"> by DEAC</w:t>
      </w:r>
      <w:r w:rsidR="0052234F">
        <w:rPr>
          <w:rFonts w:cs="Arial"/>
          <w:szCs w:val="20"/>
        </w:rPr>
        <w:t xml:space="preserve"> and the new program is implemented</w:t>
      </w:r>
      <w:r w:rsidRPr="004109C3">
        <w:rPr>
          <w:rFonts w:cs="Arial"/>
          <w:szCs w:val="20"/>
        </w:rPr>
        <w:t xml:space="preserve">, </w:t>
      </w:r>
      <w:r w:rsidR="0052234F" w:rsidRPr="0052234F">
        <w:rPr>
          <w:rFonts w:cs="Arial"/>
          <w:szCs w:val="20"/>
        </w:rPr>
        <w:t>the institution undergoes an on-site visit within six to 12 months of implementation. The institution shall</w:t>
      </w:r>
      <w:r w:rsidR="00BA61A6">
        <w:rPr>
          <w:rFonts w:cs="Arial"/>
          <w:szCs w:val="20"/>
        </w:rPr>
        <w:t xml:space="preserve"> submit the Follow-Up on Program Report</w:t>
      </w:r>
      <w:r w:rsidR="0052234F" w:rsidRPr="0052234F">
        <w:rPr>
          <w:rFonts w:cs="Arial"/>
          <w:szCs w:val="20"/>
        </w:rPr>
        <w:t xml:space="preserve"> at least five </w:t>
      </w:r>
      <w:proofErr w:type="gramStart"/>
      <w:r w:rsidR="0052234F" w:rsidRPr="0052234F">
        <w:rPr>
          <w:rFonts w:cs="Arial"/>
          <w:szCs w:val="20"/>
        </w:rPr>
        <w:t>week</w:t>
      </w:r>
      <w:proofErr w:type="gramEnd"/>
      <w:r w:rsidR="0052234F" w:rsidRPr="0052234F">
        <w:rPr>
          <w:rFonts w:cs="Arial"/>
          <w:szCs w:val="20"/>
        </w:rPr>
        <w:t xml:space="preserve"> prior to the scheduled on-site evaluation.</w:t>
      </w:r>
    </w:p>
    <w:p w14:paraId="005850D1" w14:textId="77777777" w:rsidR="004109C3" w:rsidRPr="004109C3" w:rsidRDefault="004109C3" w:rsidP="004109C3">
      <w:pPr>
        <w:spacing w:after="0" w:line="240" w:lineRule="auto"/>
        <w:rPr>
          <w:rFonts w:cs="Arial"/>
          <w:szCs w:val="20"/>
        </w:rPr>
      </w:pPr>
    </w:p>
    <w:p w14:paraId="57212044" w14:textId="77777777" w:rsidR="004109C3" w:rsidRPr="004109C3" w:rsidRDefault="004109C3" w:rsidP="004109C3">
      <w:pPr>
        <w:spacing w:after="0" w:line="240" w:lineRule="auto"/>
        <w:rPr>
          <w:rFonts w:cs="Arial"/>
          <w:szCs w:val="20"/>
        </w:rPr>
      </w:pPr>
      <w:r w:rsidRPr="004109C3">
        <w:rPr>
          <w:rFonts w:cs="Arial"/>
          <w:b/>
          <w:szCs w:val="20"/>
        </w:rPr>
        <w:t xml:space="preserve">SECTION 1: </w:t>
      </w:r>
      <w:r w:rsidRPr="004109C3">
        <w:rPr>
          <w:rFonts w:cs="Arial"/>
          <w:szCs w:val="20"/>
        </w:rPr>
        <w:t>Provide requested institution information.</w:t>
      </w:r>
    </w:p>
    <w:p w14:paraId="2CDFAF57" w14:textId="77777777" w:rsidR="004109C3" w:rsidRPr="004109C3" w:rsidRDefault="004109C3" w:rsidP="004109C3">
      <w:pPr>
        <w:spacing w:after="0" w:line="240" w:lineRule="auto"/>
        <w:rPr>
          <w:rFonts w:cs="Arial"/>
          <w:szCs w:val="20"/>
        </w:rPr>
      </w:pPr>
    </w:p>
    <w:p w14:paraId="1C566E48" w14:textId="20B1E9A3" w:rsidR="004109C3" w:rsidRPr="0051149C" w:rsidRDefault="004109C3" w:rsidP="004109C3">
      <w:pPr>
        <w:spacing w:after="0" w:line="240" w:lineRule="auto"/>
        <w:rPr>
          <w:rFonts w:cs="Arial"/>
          <w:szCs w:val="20"/>
        </w:rPr>
      </w:pPr>
      <w:r w:rsidRPr="004109C3">
        <w:rPr>
          <w:rFonts w:cs="Arial"/>
          <w:b/>
          <w:szCs w:val="20"/>
        </w:rPr>
        <w:t xml:space="preserve">SECTION 2: </w:t>
      </w:r>
      <w:r w:rsidRPr="004109C3">
        <w:rPr>
          <w:rFonts w:cs="Arial"/>
          <w:szCs w:val="20"/>
        </w:rPr>
        <w:t>Provide requested responses</w:t>
      </w:r>
      <w:r w:rsidR="00DA24AE">
        <w:rPr>
          <w:rFonts w:cs="Arial"/>
          <w:szCs w:val="20"/>
        </w:rPr>
        <w:t xml:space="preserve"> f</w:t>
      </w:r>
      <w:r w:rsidRPr="004109C3">
        <w:rPr>
          <w:rFonts w:cs="Arial"/>
          <w:szCs w:val="20"/>
        </w:rPr>
        <w:t xml:space="preserve">or the standards listed below </w:t>
      </w:r>
      <w:r w:rsidRPr="004109C3">
        <w:rPr>
          <w:rFonts w:cs="Arial"/>
          <w:b/>
          <w:i/>
          <w:szCs w:val="20"/>
        </w:rPr>
        <w:t xml:space="preserve">relevant to the requested substantive change. </w:t>
      </w:r>
      <w:r w:rsidR="0051149C">
        <w:rPr>
          <w:rFonts w:cs="Arial"/>
          <w:szCs w:val="20"/>
        </w:rPr>
        <w:t>Also prepare and submit all referenced Exhibits.</w:t>
      </w:r>
    </w:p>
    <w:p w14:paraId="3AD1732F" w14:textId="77777777" w:rsidR="004109C3" w:rsidRPr="004109C3" w:rsidRDefault="004109C3" w:rsidP="004109C3">
      <w:pPr>
        <w:spacing w:after="0" w:line="240" w:lineRule="auto"/>
        <w:rPr>
          <w:rFonts w:cs="Arial"/>
          <w:szCs w:val="20"/>
        </w:rPr>
      </w:pPr>
    </w:p>
    <w:p w14:paraId="103CA04D" w14:textId="316BB1D9" w:rsidR="004109C3" w:rsidRPr="004109C3" w:rsidRDefault="131140FE" w:rsidP="57EED99A">
      <w:pPr>
        <w:spacing w:after="0" w:line="240" w:lineRule="auto"/>
        <w:rPr>
          <w:rFonts w:cs="Arial"/>
        </w:rPr>
      </w:pPr>
      <w:r w:rsidRPr="131140FE">
        <w:rPr>
          <w:rFonts w:cs="Arial"/>
          <w:b/>
          <w:bCs/>
        </w:rPr>
        <w:t xml:space="preserve">SECTION 3: </w:t>
      </w:r>
      <w:r w:rsidRPr="131140FE">
        <w:rPr>
          <w:rFonts w:cs="Arial"/>
        </w:rPr>
        <w:t xml:space="preserve">Provide total enrollment information for the last calendar year and the total number of students enrolled as of the date of report submission. </w:t>
      </w:r>
    </w:p>
    <w:p w14:paraId="00DE75BB" w14:textId="77777777" w:rsidR="004109C3" w:rsidRPr="004109C3" w:rsidRDefault="004109C3" w:rsidP="004109C3">
      <w:pPr>
        <w:spacing w:after="0" w:line="240" w:lineRule="auto"/>
        <w:rPr>
          <w:rFonts w:cs="Arial"/>
          <w:szCs w:val="20"/>
        </w:rPr>
      </w:pPr>
    </w:p>
    <w:p w14:paraId="29E57428" w14:textId="2F5CC01B" w:rsidR="004109C3" w:rsidRPr="004109C3" w:rsidRDefault="004109C3" w:rsidP="004109C3">
      <w:pPr>
        <w:spacing w:after="0" w:line="240" w:lineRule="auto"/>
        <w:rPr>
          <w:rFonts w:cs="Arial"/>
          <w:szCs w:val="20"/>
        </w:rPr>
      </w:pPr>
      <w:r w:rsidRPr="004109C3">
        <w:rPr>
          <w:rFonts w:cs="Arial"/>
          <w:b/>
          <w:szCs w:val="20"/>
        </w:rPr>
        <w:t xml:space="preserve">SECTION </w:t>
      </w:r>
      <w:r w:rsidR="00055ABC">
        <w:rPr>
          <w:rFonts w:cs="Arial"/>
          <w:b/>
          <w:szCs w:val="20"/>
        </w:rPr>
        <w:t>4</w:t>
      </w:r>
      <w:r w:rsidRPr="004109C3">
        <w:rPr>
          <w:rFonts w:cs="Arial"/>
          <w:b/>
          <w:szCs w:val="20"/>
        </w:rPr>
        <w:t>:</w:t>
      </w:r>
      <w:r w:rsidRPr="004109C3">
        <w:rPr>
          <w:rFonts w:cs="Arial"/>
          <w:szCs w:val="20"/>
        </w:rPr>
        <w:t xml:space="preserve"> The </w:t>
      </w:r>
      <w:r w:rsidR="00055ABC">
        <w:rPr>
          <w:rFonts w:cs="Arial"/>
          <w:szCs w:val="20"/>
        </w:rPr>
        <w:t xml:space="preserve">compliance officer </w:t>
      </w:r>
      <w:r w:rsidRPr="004109C3">
        <w:rPr>
          <w:rFonts w:cs="Arial"/>
          <w:szCs w:val="20"/>
        </w:rPr>
        <w:t xml:space="preserve">certifies that all information and documentation provided is true and accurate. </w:t>
      </w:r>
    </w:p>
    <w:p w14:paraId="62A5FE18" w14:textId="3FA1E7C4" w:rsidR="004109C3" w:rsidRDefault="004109C3" w:rsidP="004109C3">
      <w:pPr>
        <w:spacing w:after="0" w:line="240" w:lineRule="auto"/>
        <w:rPr>
          <w:rFonts w:cs="Arial"/>
          <w:szCs w:val="20"/>
        </w:rPr>
      </w:pPr>
    </w:p>
    <w:p w14:paraId="41451D60" w14:textId="2BD955F4" w:rsidR="009F714F" w:rsidRDefault="009F714F" w:rsidP="004109C3">
      <w:pPr>
        <w:spacing w:after="0" w:line="240" w:lineRule="auto"/>
        <w:rPr>
          <w:rFonts w:cs="Arial"/>
          <w:szCs w:val="20"/>
        </w:rPr>
      </w:pPr>
    </w:p>
    <w:p w14:paraId="4BC346E9" w14:textId="1BDAC1A5" w:rsidR="009F714F" w:rsidRDefault="009F714F" w:rsidP="004109C3">
      <w:pPr>
        <w:spacing w:after="0" w:line="240" w:lineRule="auto"/>
        <w:rPr>
          <w:rFonts w:cs="Arial"/>
          <w:szCs w:val="20"/>
        </w:rPr>
      </w:pPr>
    </w:p>
    <w:p w14:paraId="32438C11" w14:textId="77777777" w:rsidR="009F714F" w:rsidRPr="004109C3" w:rsidRDefault="009F714F" w:rsidP="004109C3">
      <w:pPr>
        <w:spacing w:after="0" w:line="240" w:lineRule="auto"/>
        <w:rPr>
          <w:rFonts w:cs="Arial"/>
          <w:szCs w:val="20"/>
        </w:rPr>
      </w:pPr>
    </w:p>
    <w:p w14:paraId="0B4E2114" w14:textId="77777777" w:rsidR="004109C3" w:rsidRPr="004109C3" w:rsidRDefault="004109C3" w:rsidP="004109C3">
      <w:pPr>
        <w:spacing w:after="0" w:line="240" w:lineRule="auto"/>
        <w:rPr>
          <w:rFonts w:cs="Arial"/>
          <w:szCs w:val="20"/>
        </w:rPr>
      </w:pPr>
    </w:p>
    <w:p w14:paraId="4F57BB6E" w14:textId="77777777" w:rsidR="004109C3" w:rsidRPr="004109C3" w:rsidRDefault="004109C3" w:rsidP="004109C3">
      <w:pPr>
        <w:spacing w:after="0" w:line="240" w:lineRule="auto"/>
        <w:rPr>
          <w:rFonts w:cs="Arial"/>
          <w:szCs w:val="20"/>
        </w:rPr>
      </w:pPr>
    </w:p>
    <w:p w14:paraId="73BE4985" w14:textId="77777777" w:rsidR="004109C3" w:rsidRPr="004109C3" w:rsidRDefault="004109C3" w:rsidP="004109C3">
      <w:pPr>
        <w:spacing w:after="0" w:line="240" w:lineRule="auto"/>
        <w:jc w:val="center"/>
        <w:rPr>
          <w:rFonts w:cs="Arial"/>
          <w:szCs w:val="20"/>
        </w:rPr>
      </w:pPr>
      <w:r w:rsidRPr="004109C3">
        <w:rPr>
          <w:rFonts w:cs="Arial"/>
          <w:szCs w:val="20"/>
        </w:rPr>
        <w:t>Distance Education Accrediting Commission</w:t>
      </w:r>
    </w:p>
    <w:p w14:paraId="661755FF" w14:textId="77777777" w:rsidR="004109C3" w:rsidRPr="004109C3" w:rsidRDefault="004109C3" w:rsidP="004109C3">
      <w:pPr>
        <w:spacing w:after="0" w:line="240" w:lineRule="auto"/>
        <w:jc w:val="center"/>
        <w:rPr>
          <w:rFonts w:cs="Arial"/>
          <w:szCs w:val="20"/>
        </w:rPr>
      </w:pPr>
      <w:r w:rsidRPr="004109C3">
        <w:rPr>
          <w:rFonts w:cs="Arial"/>
          <w:szCs w:val="20"/>
        </w:rPr>
        <w:t>1101 17</w:t>
      </w:r>
      <w:r w:rsidRPr="004109C3">
        <w:rPr>
          <w:rFonts w:cs="Arial"/>
          <w:szCs w:val="20"/>
          <w:vertAlign w:val="superscript"/>
        </w:rPr>
        <w:t>th</w:t>
      </w:r>
      <w:r w:rsidRPr="004109C3">
        <w:rPr>
          <w:rFonts w:cs="Arial"/>
          <w:szCs w:val="20"/>
        </w:rPr>
        <w:t xml:space="preserve"> Street NW, Suite 808</w:t>
      </w:r>
    </w:p>
    <w:p w14:paraId="284AFA05" w14:textId="77777777" w:rsidR="004109C3" w:rsidRPr="004109C3" w:rsidRDefault="004109C3" w:rsidP="004109C3">
      <w:pPr>
        <w:spacing w:after="0" w:line="240" w:lineRule="auto"/>
        <w:jc w:val="center"/>
        <w:rPr>
          <w:rFonts w:cs="Arial"/>
          <w:szCs w:val="20"/>
        </w:rPr>
      </w:pPr>
      <w:r w:rsidRPr="004109C3">
        <w:rPr>
          <w:rFonts w:cs="Arial"/>
          <w:szCs w:val="20"/>
        </w:rPr>
        <w:t>Washington, D.C. 20036</w:t>
      </w:r>
    </w:p>
    <w:p w14:paraId="5F66583F" w14:textId="77777777" w:rsidR="004109C3" w:rsidRPr="004109C3" w:rsidRDefault="004109C3" w:rsidP="004109C3">
      <w:pPr>
        <w:spacing w:after="0" w:line="240" w:lineRule="auto"/>
        <w:jc w:val="center"/>
        <w:rPr>
          <w:rFonts w:cs="Arial"/>
          <w:szCs w:val="20"/>
        </w:rPr>
      </w:pPr>
      <w:r w:rsidRPr="004109C3">
        <w:rPr>
          <w:rFonts w:cs="Arial"/>
          <w:b/>
          <w:szCs w:val="20"/>
        </w:rPr>
        <w:t>Tel:</w:t>
      </w:r>
      <w:r w:rsidRPr="004109C3">
        <w:rPr>
          <w:rFonts w:cs="Arial"/>
          <w:szCs w:val="20"/>
        </w:rPr>
        <w:t xml:space="preserve"> 202.234.5100</w:t>
      </w:r>
    </w:p>
    <w:p w14:paraId="74545F32" w14:textId="77777777" w:rsidR="004109C3" w:rsidRPr="004109C3" w:rsidRDefault="004109C3" w:rsidP="004109C3">
      <w:pPr>
        <w:spacing w:after="0" w:line="240" w:lineRule="auto"/>
        <w:jc w:val="center"/>
        <w:rPr>
          <w:rFonts w:cs="Arial"/>
          <w:szCs w:val="20"/>
        </w:rPr>
      </w:pPr>
      <w:r w:rsidRPr="004109C3">
        <w:rPr>
          <w:rFonts w:cs="Arial"/>
          <w:b/>
          <w:szCs w:val="20"/>
        </w:rPr>
        <w:t>Fax:</w:t>
      </w:r>
      <w:r w:rsidRPr="004109C3">
        <w:rPr>
          <w:rFonts w:cs="Arial"/>
          <w:szCs w:val="20"/>
        </w:rPr>
        <w:t xml:space="preserve"> 202.332.1386</w:t>
      </w:r>
    </w:p>
    <w:p w14:paraId="63D4FA19" w14:textId="77777777" w:rsidR="004109C3" w:rsidRPr="004109C3" w:rsidRDefault="004109C3" w:rsidP="004109C3">
      <w:pPr>
        <w:spacing w:after="0" w:line="240" w:lineRule="auto"/>
        <w:jc w:val="center"/>
        <w:rPr>
          <w:rFonts w:cs="Arial"/>
          <w:szCs w:val="20"/>
        </w:rPr>
      </w:pPr>
      <w:r w:rsidRPr="004109C3">
        <w:rPr>
          <w:rFonts w:cs="Arial"/>
          <w:b/>
          <w:szCs w:val="20"/>
        </w:rPr>
        <w:t>Email:</w:t>
      </w:r>
      <w:r w:rsidRPr="004109C3">
        <w:rPr>
          <w:rFonts w:cs="Arial"/>
          <w:szCs w:val="20"/>
        </w:rPr>
        <w:t xml:space="preserve"> nan.ridgeway@deac.org</w:t>
      </w:r>
    </w:p>
    <w:p w14:paraId="7C8B7183" w14:textId="77777777" w:rsidR="004109C3" w:rsidRPr="004109C3" w:rsidRDefault="004109C3" w:rsidP="004109C3">
      <w:pPr>
        <w:rPr>
          <w:rFonts w:cs="Arial"/>
          <w:szCs w:val="20"/>
        </w:rPr>
      </w:pPr>
      <w:r w:rsidRPr="004109C3">
        <w:rPr>
          <w:rFonts w:cs="Arial"/>
          <w:szCs w:val="20"/>
        </w:rPr>
        <w:br w:type="page"/>
      </w:r>
    </w:p>
    <w:p w14:paraId="203020C5" w14:textId="77777777" w:rsidR="004109C3" w:rsidRPr="004109C3" w:rsidRDefault="004109C3" w:rsidP="009F714F">
      <w:pPr>
        <w:pStyle w:val="Heading1"/>
      </w:pPr>
      <w:r w:rsidRPr="004109C3">
        <w:lastRenderedPageBreak/>
        <w:t xml:space="preserve">SECTION 1: INSTITUTION INFORMATION </w:t>
      </w:r>
    </w:p>
    <w:p w14:paraId="7165E3C1" w14:textId="77777777" w:rsidR="004109C3" w:rsidRPr="004109C3" w:rsidRDefault="004109C3" w:rsidP="004109C3">
      <w:pPr>
        <w:rPr>
          <w:rFonts w:ascii="Calibri" w:eastAsia="Calibri" w:hAnsi="Calibri" w:cs="Times New Roman"/>
        </w:rPr>
      </w:pPr>
      <w:r w:rsidRPr="004109C3">
        <w:rPr>
          <w:rFonts w:ascii="Calibri" w:eastAsia="Calibri" w:hAnsi="Calibri" w:cs="Times New Roman"/>
          <w:b/>
        </w:rPr>
        <w:t>Institution Name:</w:t>
      </w:r>
      <w:r w:rsidRPr="004109C3">
        <w:rPr>
          <w:rFonts w:ascii="Calibri" w:eastAsia="Calibri" w:hAnsi="Calibri" w:cs="Times New Roman"/>
        </w:rPr>
        <w:t xml:space="preserve"> </w:t>
      </w:r>
      <w:sdt>
        <w:sdtPr>
          <w:rPr>
            <w:rFonts w:ascii="Calibri" w:eastAsia="Calibri" w:hAnsi="Calibri" w:cs="Times New Roman"/>
          </w:rPr>
          <w:id w:val="-1869294642"/>
          <w:placeholder>
            <w:docPart w:val="C9C6FE805B8F479C9338385E13255DA4"/>
          </w:placeholder>
          <w:showingPlcHdr/>
        </w:sdtPr>
        <w:sdtContent>
          <w:r w:rsidRPr="004109C3">
            <w:rPr>
              <w:rFonts w:ascii="Calibri" w:eastAsia="Calibri" w:hAnsi="Calibri" w:cs="Times New Roman"/>
              <w:color w:val="808080"/>
            </w:rPr>
            <w:t>Insert Institution Name</w:t>
          </w:r>
        </w:sdtContent>
      </w:sdt>
      <w:r w:rsidRPr="004109C3">
        <w:rPr>
          <w:rFonts w:ascii="Calibri" w:eastAsia="Calibri" w:hAnsi="Calibri" w:cs="Times New Roman"/>
        </w:rPr>
        <w:t xml:space="preserve"> </w:t>
      </w:r>
    </w:p>
    <w:p w14:paraId="6CDF5A2C" w14:textId="77777777" w:rsidR="004109C3" w:rsidRPr="004109C3" w:rsidRDefault="004109C3" w:rsidP="004109C3">
      <w:pPr>
        <w:rPr>
          <w:rFonts w:ascii="Calibri" w:eastAsia="Calibri" w:hAnsi="Calibri" w:cs="Times New Roman"/>
        </w:rPr>
      </w:pPr>
      <w:r w:rsidRPr="004109C3">
        <w:rPr>
          <w:rFonts w:ascii="Calibri" w:eastAsia="Calibri" w:hAnsi="Calibri" w:cs="Times New Roman"/>
          <w:b/>
        </w:rPr>
        <w:t>Former Names:</w:t>
      </w:r>
      <w:r w:rsidRPr="004109C3">
        <w:rPr>
          <w:rFonts w:ascii="Calibri" w:eastAsia="Calibri" w:hAnsi="Calibri" w:cs="Times New Roman"/>
        </w:rPr>
        <w:t xml:space="preserve"> </w:t>
      </w:r>
      <w:sdt>
        <w:sdtPr>
          <w:rPr>
            <w:rFonts w:ascii="Calibri" w:eastAsia="Calibri" w:hAnsi="Calibri" w:cs="Times New Roman"/>
          </w:rPr>
          <w:id w:val="25141094"/>
          <w:placeholder>
            <w:docPart w:val="F9E9D78DA9E841C9AA791BAD09190B02"/>
          </w:placeholder>
          <w:showingPlcHdr/>
        </w:sdtPr>
        <w:sdtContent>
          <w:r w:rsidRPr="004109C3">
            <w:rPr>
              <w:rFonts w:ascii="Calibri" w:eastAsia="Calibri" w:hAnsi="Calibri" w:cs="Times New Roman"/>
              <w:color w:val="808080"/>
            </w:rPr>
            <w:t>Insert Former Name(s)</w:t>
          </w:r>
        </w:sdtContent>
      </w:sdt>
    </w:p>
    <w:p w14:paraId="4F933BF3" w14:textId="77777777" w:rsidR="004109C3" w:rsidRPr="004109C3" w:rsidRDefault="004109C3" w:rsidP="004109C3">
      <w:pPr>
        <w:spacing w:after="220" w:line="240" w:lineRule="auto"/>
        <w:rPr>
          <w:rFonts w:ascii="Calibri" w:eastAsia="Calibri" w:hAnsi="Calibri" w:cs="Times New Roman"/>
          <w:i/>
          <w:iCs/>
        </w:rPr>
      </w:pPr>
      <w:r w:rsidRPr="004109C3">
        <w:rPr>
          <w:rFonts w:ascii="Calibri" w:eastAsia="Calibri" w:hAnsi="Calibri" w:cs="Times New Roman"/>
          <w:b/>
        </w:rPr>
        <w:t>Website(s):</w:t>
      </w:r>
      <w:r w:rsidRPr="004109C3">
        <w:rPr>
          <w:rFonts w:ascii="Calibri" w:eastAsia="Calibri" w:hAnsi="Calibri" w:cs="Times New Roman"/>
        </w:rPr>
        <w:t xml:space="preserve"> </w:t>
      </w:r>
      <w:sdt>
        <w:sdtPr>
          <w:rPr>
            <w:rFonts w:ascii="Calibri" w:eastAsia="Calibri" w:hAnsi="Calibri" w:cs="Times New Roman"/>
          </w:rPr>
          <w:id w:val="275834724"/>
          <w:placeholder>
            <w:docPart w:val="B5295C0019B04CC7B9382175650F0B85"/>
          </w:placeholder>
        </w:sdtPr>
        <w:sdtContent>
          <w:r w:rsidRPr="004109C3">
            <w:rPr>
              <w:rFonts w:ascii="Calibri" w:eastAsia="Calibri" w:hAnsi="Calibri" w:cs="Times New Roman"/>
              <w:color w:val="808080"/>
            </w:rPr>
            <w:t>Insert Website Link(s)</w:t>
          </w:r>
        </w:sdtContent>
      </w:sdt>
    </w:p>
    <w:p w14:paraId="5E6FBDC1" w14:textId="77777777" w:rsidR="004109C3" w:rsidRPr="004109C3" w:rsidRDefault="004109C3" w:rsidP="004109C3">
      <w:r w:rsidRPr="004109C3">
        <w:rPr>
          <w:b/>
        </w:rPr>
        <w:t>Main Telephone Number:</w:t>
      </w:r>
      <w:r w:rsidRPr="004109C3">
        <w:t xml:space="preserve"> </w:t>
      </w:r>
      <w:sdt>
        <w:sdtPr>
          <w:id w:val="1343364556"/>
          <w:placeholder>
            <w:docPart w:val="AC6D6D6ECF26496EADB2D50C0DB6576D"/>
          </w:placeholder>
          <w:showingPlcHdr/>
        </w:sdtPr>
        <w:sdtContent>
          <w:r w:rsidRPr="004109C3">
            <w:rPr>
              <w:color w:val="808080"/>
            </w:rPr>
            <w:t>Main Telephone Number</w:t>
          </w:r>
        </w:sdtContent>
      </w:sdt>
    </w:p>
    <w:p w14:paraId="7FCF8534" w14:textId="77777777" w:rsidR="004109C3" w:rsidRPr="004109C3" w:rsidRDefault="004109C3" w:rsidP="004109C3">
      <w:r w:rsidRPr="004109C3">
        <w:rPr>
          <w:b/>
        </w:rPr>
        <w:t>Institutional Mission Statement:</w:t>
      </w:r>
      <w:r w:rsidRPr="004109C3">
        <w:t xml:space="preserve"> </w:t>
      </w:r>
      <w:sdt>
        <w:sdtPr>
          <w:id w:val="1926678211"/>
          <w:placeholder>
            <w:docPart w:val="7E7C841FC8B84FDBB3D13D59532F49DB"/>
          </w:placeholder>
        </w:sdtPr>
        <w:sdtContent>
          <w:r w:rsidRPr="004109C3">
            <w:rPr>
              <w:color w:val="808080" w:themeColor="background1" w:themeShade="80"/>
            </w:rPr>
            <w:t>Insert Mission Statement</w:t>
          </w:r>
        </w:sdtContent>
      </w:sdt>
    </w:p>
    <w:p w14:paraId="573611E7" w14:textId="77777777" w:rsidR="004109C3" w:rsidRPr="004109C3" w:rsidRDefault="004109C3" w:rsidP="004109C3">
      <w:pPr>
        <w:spacing w:after="0" w:line="240" w:lineRule="auto"/>
      </w:pPr>
      <w:r w:rsidRPr="004109C3">
        <w:rPr>
          <w:b/>
        </w:rPr>
        <w:t>Primary Contact:</w:t>
      </w:r>
      <w:r w:rsidRPr="004109C3">
        <w:t xml:space="preserve"> </w:t>
      </w:r>
      <w:sdt>
        <w:sdtPr>
          <w:id w:val="-1662930292"/>
          <w:placeholder>
            <w:docPart w:val="7E7C841FC8B84FDBB3D13D59532F49DB"/>
          </w:placeholder>
        </w:sdtPr>
        <w:sdtEndPr>
          <w:rPr>
            <w:color w:val="808080" w:themeColor="background1" w:themeShade="80"/>
          </w:rPr>
        </w:sdtEndPr>
        <w:sdtContent>
          <w:r w:rsidRPr="004109C3">
            <w:rPr>
              <w:color w:val="808080" w:themeColor="background1" w:themeShade="80"/>
            </w:rPr>
            <w:t>Name of President/CEO</w:t>
          </w:r>
        </w:sdtContent>
      </w:sdt>
    </w:p>
    <w:p w14:paraId="5059A80E" w14:textId="77777777" w:rsidR="004109C3" w:rsidRPr="004109C3" w:rsidRDefault="004109C3" w:rsidP="004109C3">
      <w:pPr>
        <w:spacing w:after="0" w:line="240" w:lineRule="auto"/>
      </w:pPr>
      <w:r w:rsidRPr="004109C3">
        <w:rPr>
          <w:b/>
        </w:rPr>
        <w:t>Title:</w:t>
      </w:r>
      <w:r w:rsidRPr="004109C3">
        <w:t xml:space="preserve"> </w:t>
      </w:r>
      <w:sdt>
        <w:sdtPr>
          <w:id w:val="197674269"/>
          <w:placeholder>
            <w:docPart w:val="7E7C841FC8B84FDBB3D13D59532F49DB"/>
          </w:placeholder>
        </w:sdtPr>
        <w:sdtEndPr>
          <w:rPr>
            <w:color w:val="808080" w:themeColor="background1" w:themeShade="80"/>
          </w:rPr>
        </w:sdtEndPr>
        <w:sdtContent>
          <w:r w:rsidRPr="004109C3">
            <w:rPr>
              <w:color w:val="808080" w:themeColor="background1" w:themeShade="80"/>
            </w:rPr>
            <w:t>Title</w:t>
          </w:r>
        </w:sdtContent>
      </w:sdt>
    </w:p>
    <w:p w14:paraId="1A90F276" w14:textId="77777777" w:rsidR="004109C3" w:rsidRPr="004109C3" w:rsidRDefault="004109C3" w:rsidP="004109C3">
      <w:pPr>
        <w:spacing w:after="0" w:line="240" w:lineRule="auto"/>
      </w:pPr>
      <w:r w:rsidRPr="004109C3">
        <w:rPr>
          <w:b/>
        </w:rPr>
        <w:t>Email:</w:t>
      </w:r>
      <w:r w:rsidRPr="004109C3">
        <w:t xml:space="preserve"> </w:t>
      </w:r>
      <w:sdt>
        <w:sdtPr>
          <w:id w:val="2139286393"/>
          <w:placeholder>
            <w:docPart w:val="7E7C841FC8B84FDBB3D13D59532F49DB"/>
          </w:placeholder>
        </w:sdtPr>
        <w:sdtEndPr>
          <w:rPr>
            <w:color w:val="808080" w:themeColor="background1" w:themeShade="80"/>
          </w:rPr>
        </w:sdtEndPr>
        <w:sdtContent>
          <w:r w:rsidRPr="004109C3">
            <w:rPr>
              <w:color w:val="808080" w:themeColor="background1" w:themeShade="80"/>
            </w:rPr>
            <w:t>Email</w:t>
          </w:r>
        </w:sdtContent>
      </w:sdt>
    </w:p>
    <w:p w14:paraId="45B25662" w14:textId="77777777" w:rsidR="004109C3" w:rsidRPr="004109C3" w:rsidRDefault="004109C3" w:rsidP="004109C3">
      <w:pPr>
        <w:spacing w:after="0" w:line="240" w:lineRule="auto"/>
      </w:pPr>
      <w:r w:rsidRPr="004109C3">
        <w:rPr>
          <w:b/>
        </w:rPr>
        <w:t>Telephone:</w:t>
      </w:r>
      <w:r w:rsidRPr="004109C3">
        <w:t xml:space="preserve"> </w:t>
      </w:r>
      <w:sdt>
        <w:sdtPr>
          <w:id w:val="-279190874"/>
          <w:placeholder>
            <w:docPart w:val="7E7C841FC8B84FDBB3D13D59532F49DB"/>
          </w:placeholder>
        </w:sdtPr>
        <w:sdtEndPr>
          <w:rPr>
            <w:color w:val="808080" w:themeColor="background1" w:themeShade="80"/>
          </w:rPr>
        </w:sdtEndPr>
        <w:sdtContent>
          <w:r w:rsidRPr="004109C3">
            <w:rPr>
              <w:color w:val="808080" w:themeColor="background1" w:themeShade="80"/>
            </w:rPr>
            <w:t>Telephone Number</w:t>
          </w:r>
        </w:sdtContent>
      </w:sdt>
    </w:p>
    <w:p w14:paraId="65A8CC4F" w14:textId="77777777" w:rsidR="004109C3" w:rsidRPr="004109C3" w:rsidRDefault="004109C3" w:rsidP="004109C3">
      <w:pPr>
        <w:spacing w:after="0" w:line="240" w:lineRule="auto"/>
      </w:pPr>
    </w:p>
    <w:p w14:paraId="61737B52" w14:textId="68E5483D" w:rsidR="001B2F40" w:rsidRPr="0059409A" w:rsidRDefault="001B2F40" w:rsidP="00E2251C">
      <w:pPr>
        <w:pStyle w:val="Heading2"/>
      </w:pPr>
      <w:r w:rsidRPr="0059409A">
        <w:t>Access to the Online Learning Platform</w:t>
      </w:r>
      <w:r w:rsidR="009455B0">
        <w:t xml:space="preserve"> </w:t>
      </w:r>
    </w:p>
    <w:p w14:paraId="264ED9E6" w14:textId="77777777" w:rsidR="00B00553" w:rsidRPr="005E27B3" w:rsidRDefault="00B00553" w:rsidP="00B00553">
      <w:pPr>
        <w:spacing w:after="0" w:line="240" w:lineRule="auto"/>
        <w:rPr>
          <w:rFonts w:cs="Times New Roman"/>
          <w:szCs w:val="24"/>
        </w:rPr>
      </w:pPr>
    </w:p>
    <w:p w14:paraId="3A0A0F9E" w14:textId="52DDDDA0" w:rsidR="0083721F" w:rsidRPr="00273F26" w:rsidRDefault="00B00553" w:rsidP="00F86617">
      <w:pPr>
        <w:pStyle w:val="ListParagraph"/>
        <w:numPr>
          <w:ilvl w:val="0"/>
          <w:numId w:val="116"/>
        </w:numPr>
        <w:spacing w:after="0" w:line="240" w:lineRule="auto"/>
        <w:rPr>
          <w:rFonts w:cs="Arial"/>
          <w:szCs w:val="20"/>
        </w:rPr>
      </w:pPr>
      <w:r w:rsidRPr="00273F26">
        <w:rPr>
          <w:rFonts w:cs="Arial"/>
          <w:szCs w:val="20"/>
        </w:rPr>
        <w:t>Provide link to the online learning platform</w:t>
      </w:r>
      <w:r w:rsidR="001F5F6F">
        <w:rPr>
          <w:rFonts w:cs="Arial"/>
          <w:szCs w:val="20"/>
        </w:rPr>
        <w:t>.</w:t>
      </w:r>
      <w:r w:rsidRPr="00273F26">
        <w:rPr>
          <w:rFonts w:cs="Arial"/>
          <w:szCs w:val="20"/>
        </w:rPr>
        <w:t xml:space="preserve"> </w:t>
      </w:r>
    </w:p>
    <w:p w14:paraId="2F05E9AE" w14:textId="3FB2F562" w:rsidR="009455B0" w:rsidRPr="0059409A" w:rsidRDefault="00B00553" w:rsidP="005E27B3">
      <w:pPr>
        <w:spacing w:after="0" w:line="240" w:lineRule="auto"/>
        <w:ind w:left="720"/>
        <w:contextualSpacing/>
        <w:rPr>
          <w:rFonts w:cs="Arial"/>
          <w:szCs w:val="20"/>
        </w:rPr>
      </w:pPr>
      <w:r w:rsidRPr="00B00553">
        <w:rPr>
          <w:rFonts w:cs="Arial"/>
          <w:szCs w:val="20"/>
        </w:rPr>
        <w:br/>
      </w:r>
      <w:sdt>
        <w:sdtPr>
          <w:rPr>
            <w:rFonts w:ascii="Arial" w:hAnsi="Arial" w:cs="Arial"/>
            <w:color w:val="0000FF"/>
            <w:sz w:val="20"/>
            <w:szCs w:val="20"/>
          </w:rPr>
          <w:id w:val="1524058244"/>
          <w:placeholder>
            <w:docPart w:val="F8923F05D3F442078A14381AFAE939C7"/>
          </w:placeholder>
          <w:showingPlcHdr/>
        </w:sdtPr>
        <w:sdtContent>
          <w:r w:rsidR="009455B0">
            <w:rPr>
              <w:rStyle w:val="PlaceholderText"/>
            </w:rPr>
            <w:t>Insert Link to the Online Learning Platform</w:t>
          </w:r>
        </w:sdtContent>
      </w:sdt>
    </w:p>
    <w:p w14:paraId="10E2846B" w14:textId="77777777" w:rsidR="00B00553" w:rsidRPr="00B00553" w:rsidRDefault="00B00553" w:rsidP="0059409A">
      <w:pPr>
        <w:spacing w:after="0" w:line="240" w:lineRule="auto"/>
        <w:ind w:left="360"/>
        <w:contextualSpacing/>
        <w:rPr>
          <w:rFonts w:cs="Arial"/>
          <w:szCs w:val="20"/>
        </w:rPr>
      </w:pPr>
    </w:p>
    <w:p w14:paraId="5CFEA5EE" w14:textId="43F70F0C" w:rsidR="00B00553" w:rsidRPr="00C41A8E" w:rsidRDefault="00B00553" w:rsidP="00F86617">
      <w:pPr>
        <w:pStyle w:val="ListParagraph"/>
        <w:numPr>
          <w:ilvl w:val="0"/>
          <w:numId w:val="116"/>
        </w:numPr>
        <w:spacing w:after="0" w:line="240" w:lineRule="auto"/>
        <w:rPr>
          <w:rFonts w:cs="Arial"/>
          <w:szCs w:val="20"/>
        </w:rPr>
      </w:pPr>
      <w:r w:rsidRPr="00273F26">
        <w:rPr>
          <w:rFonts w:cs="Arial"/>
          <w:szCs w:val="20"/>
        </w:rPr>
        <w:t>Provide username for the online learning platform</w:t>
      </w:r>
      <w:r w:rsidR="001F5F6F">
        <w:rPr>
          <w:rFonts w:cs="Arial"/>
          <w:szCs w:val="20"/>
        </w:rPr>
        <w:t>.</w:t>
      </w:r>
      <w:r w:rsidRPr="00273F26">
        <w:rPr>
          <w:rFonts w:cs="Arial"/>
          <w:szCs w:val="20"/>
        </w:rPr>
        <w:t xml:space="preserve"> </w:t>
      </w:r>
      <w:r w:rsidRPr="00273F26">
        <w:rPr>
          <w:rFonts w:cs="Arial"/>
          <w:szCs w:val="20"/>
        </w:rPr>
        <w:br/>
      </w:r>
      <w:r w:rsidRPr="00273F26">
        <w:rPr>
          <w:rFonts w:cs="Arial"/>
          <w:szCs w:val="20"/>
        </w:rPr>
        <w:br/>
      </w:r>
      <w:sdt>
        <w:sdtPr>
          <w:rPr>
            <w:rFonts w:ascii="Arial" w:hAnsi="Arial"/>
            <w:color w:val="0000FF"/>
            <w:sz w:val="20"/>
          </w:rPr>
          <w:id w:val="1382981599"/>
          <w:placeholder>
            <w:docPart w:val="9A906E612D714DC3A0C71F406E520F74"/>
          </w:placeholder>
        </w:sdtPr>
        <w:sdtContent>
          <w:r w:rsidR="007C3DCE">
            <w:rPr>
              <w:rStyle w:val="PlaceholderText"/>
            </w:rPr>
            <w:t>Insert Usernames</w:t>
          </w:r>
        </w:sdtContent>
      </w:sdt>
      <w:r w:rsidRPr="00273F26">
        <w:rPr>
          <w:rFonts w:cs="Arial"/>
          <w:szCs w:val="20"/>
        </w:rPr>
        <w:br/>
      </w:r>
    </w:p>
    <w:p w14:paraId="303089FB" w14:textId="60EC0A62" w:rsidR="00B00553" w:rsidRPr="00B00553" w:rsidRDefault="00B00553" w:rsidP="00F86617">
      <w:pPr>
        <w:numPr>
          <w:ilvl w:val="0"/>
          <w:numId w:val="116"/>
        </w:numPr>
        <w:spacing w:after="0" w:line="240" w:lineRule="auto"/>
        <w:contextualSpacing/>
        <w:rPr>
          <w:rFonts w:cs="Arial"/>
          <w:szCs w:val="20"/>
        </w:rPr>
      </w:pPr>
      <w:r w:rsidRPr="00B00553">
        <w:rPr>
          <w:rFonts w:cs="Arial"/>
          <w:szCs w:val="20"/>
        </w:rPr>
        <w:t>Provide password for the online learning platform</w:t>
      </w:r>
      <w:r w:rsidR="001F5F6F">
        <w:rPr>
          <w:rFonts w:cs="Arial"/>
          <w:szCs w:val="20"/>
        </w:rPr>
        <w:t>.</w:t>
      </w:r>
      <w:r w:rsidRPr="00B00553">
        <w:rPr>
          <w:rFonts w:cs="Arial"/>
          <w:szCs w:val="20"/>
        </w:rPr>
        <w:t xml:space="preserve"> </w:t>
      </w:r>
      <w:r w:rsidRPr="00B00553">
        <w:rPr>
          <w:rFonts w:cs="Arial"/>
          <w:szCs w:val="20"/>
        </w:rPr>
        <w:br/>
      </w:r>
      <w:r w:rsidRPr="00B00553">
        <w:rPr>
          <w:rFonts w:cs="Arial"/>
          <w:szCs w:val="20"/>
        </w:rPr>
        <w:br/>
      </w:r>
      <w:sdt>
        <w:sdtPr>
          <w:rPr>
            <w:rFonts w:ascii="Arial" w:hAnsi="Arial" w:cs="Arial"/>
            <w:color w:val="0000FF"/>
            <w:sz w:val="20"/>
            <w:szCs w:val="20"/>
          </w:rPr>
          <w:id w:val="-2095464137"/>
          <w:placeholder>
            <w:docPart w:val="94BA2ECA2A5944479B6E199E24E9E06E"/>
          </w:placeholder>
          <w:showingPlcHdr/>
        </w:sdtPr>
        <w:sdtContent>
          <w:r w:rsidR="009455B0">
            <w:rPr>
              <w:rStyle w:val="PlaceholderText"/>
            </w:rPr>
            <w:t>Insert Password</w:t>
          </w:r>
        </w:sdtContent>
      </w:sdt>
      <w:r w:rsidRPr="00B00553">
        <w:rPr>
          <w:rFonts w:cs="Arial"/>
          <w:szCs w:val="20"/>
        </w:rPr>
        <w:br/>
      </w:r>
    </w:p>
    <w:p w14:paraId="512A38F3" w14:textId="6EF4EAD6" w:rsidR="00B00553" w:rsidRPr="00B00553" w:rsidRDefault="00B00553" w:rsidP="00F86617">
      <w:pPr>
        <w:numPr>
          <w:ilvl w:val="0"/>
          <w:numId w:val="116"/>
        </w:numPr>
        <w:spacing w:after="0" w:line="240" w:lineRule="auto"/>
        <w:contextualSpacing/>
        <w:rPr>
          <w:rFonts w:cs="Arial"/>
          <w:szCs w:val="20"/>
        </w:rPr>
      </w:pPr>
      <w:r w:rsidRPr="00B00553">
        <w:rPr>
          <w:rFonts w:cs="Arial"/>
          <w:szCs w:val="20"/>
        </w:rPr>
        <w:t>Provide navigation instructions for the online learning platform.</w:t>
      </w:r>
      <w:r w:rsidRPr="00B00553">
        <w:rPr>
          <w:rFonts w:cs="Arial"/>
          <w:szCs w:val="20"/>
        </w:rPr>
        <w:br/>
      </w:r>
      <w:r w:rsidRPr="00B00553">
        <w:rPr>
          <w:rFonts w:cs="Arial"/>
          <w:szCs w:val="20"/>
        </w:rPr>
        <w:br/>
      </w:r>
      <w:sdt>
        <w:sdtPr>
          <w:rPr>
            <w:rFonts w:ascii="Arial" w:hAnsi="Arial" w:cs="Arial"/>
            <w:color w:val="0000FF"/>
            <w:sz w:val="20"/>
            <w:szCs w:val="20"/>
          </w:rPr>
          <w:id w:val="-1059778539"/>
          <w:placeholder>
            <w:docPart w:val="29F52181BEBB4BA59E621C3FDD6BC7E3"/>
          </w:placeholder>
          <w:showingPlcHdr/>
        </w:sdtPr>
        <w:sdtContent>
          <w:r w:rsidR="009455B0">
            <w:rPr>
              <w:rStyle w:val="PlaceholderText"/>
            </w:rPr>
            <w:t>Insert Navigation Instructions</w:t>
          </w:r>
        </w:sdtContent>
      </w:sdt>
      <w:r w:rsidRPr="00B00553">
        <w:rPr>
          <w:rFonts w:cs="Arial"/>
          <w:szCs w:val="20"/>
        </w:rPr>
        <w:br/>
      </w:r>
    </w:p>
    <w:p w14:paraId="5BD7A927" w14:textId="04DF58E6" w:rsidR="00B00553" w:rsidRPr="00B00553" w:rsidRDefault="00B00553" w:rsidP="00F86617">
      <w:pPr>
        <w:numPr>
          <w:ilvl w:val="0"/>
          <w:numId w:val="116"/>
        </w:numPr>
        <w:spacing w:after="0" w:line="240" w:lineRule="auto"/>
        <w:contextualSpacing/>
        <w:rPr>
          <w:rFonts w:cs="Arial"/>
          <w:szCs w:val="20"/>
        </w:rPr>
      </w:pPr>
      <w:r w:rsidRPr="00B00553">
        <w:rPr>
          <w:rFonts w:cs="Arial"/>
          <w:szCs w:val="20"/>
        </w:rPr>
        <w:t xml:space="preserve">Provide a contact name, email, and telephone number of the individual who can </w:t>
      </w:r>
      <w:proofErr w:type="gramStart"/>
      <w:r w:rsidRPr="00B00553">
        <w:rPr>
          <w:rFonts w:cs="Arial"/>
          <w:szCs w:val="20"/>
        </w:rPr>
        <w:t>provide assistance</w:t>
      </w:r>
      <w:proofErr w:type="gramEnd"/>
      <w:r w:rsidRPr="00B00553">
        <w:rPr>
          <w:rFonts w:cs="Arial"/>
          <w:szCs w:val="20"/>
        </w:rPr>
        <w:t xml:space="preserve"> if the evaluator is unable to access the online learning platform using the link, username, or password provided. </w:t>
      </w:r>
      <w:r w:rsidRPr="00B00553">
        <w:rPr>
          <w:rFonts w:cs="Arial"/>
          <w:szCs w:val="20"/>
        </w:rPr>
        <w:br/>
      </w:r>
      <w:r w:rsidRPr="00B00553">
        <w:rPr>
          <w:rFonts w:cs="Arial"/>
          <w:szCs w:val="20"/>
        </w:rPr>
        <w:br/>
      </w:r>
      <w:sdt>
        <w:sdtPr>
          <w:rPr>
            <w:rFonts w:ascii="Arial" w:hAnsi="Arial" w:cs="Arial"/>
            <w:color w:val="0000FF"/>
            <w:sz w:val="20"/>
            <w:szCs w:val="20"/>
          </w:rPr>
          <w:id w:val="1417292156"/>
          <w:placeholder>
            <w:docPart w:val="7839295342A64BB4BEC1DC506208C042"/>
          </w:placeholder>
          <w:showingPlcHdr/>
        </w:sdtPr>
        <w:sdtContent>
          <w:r w:rsidR="009455B0">
            <w:rPr>
              <w:rStyle w:val="PlaceholderText"/>
            </w:rPr>
            <w:t>Insert Contact Name</w:t>
          </w:r>
        </w:sdtContent>
      </w:sdt>
      <w:r w:rsidRPr="00B00553">
        <w:rPr>
          <w:rFonts w:cs="Arial"/>
          <w:szCs w:val="20"/>
        </w:rPr>
        <w:br/>
      </w:r>
    </w:p>
    <w:p w14:paraId="7B812610" w14:textId="64887E43" w:rsidR="00B00553" w:rsidRDefault="00B00553" w:rsidP="00F86617">
      <w:pPr>
        <w:numPr>
          <w:ilvl w:val="0"/>
          <w:numId w:val="116"/>
        </w:numPr>
        <w:spacing w:after="0" w:line="240" w:lineRule="auto"/>
        <w:contextualSpacing/>
        <w:rPr>
          <w:rFonts w:cs="Arial"/>
          <w:szCs w:val="20"/>
        </w:rPr>
      </w:pPr>
      <w:r w:rsidRPr="00B00553">
        <w:rPr>
          <w:rFonts w:cs="Arial"/>
          <w:szCs w:val="20"/>
        </w:rPr>
        <w:t>Provide the institution’s catalog for review. [EXHIBIT 4: Catalog</w:t>
      </w:r>
      <w:r w:rsidR="001232BB">
        <w:rPr>
          <w:rFonts w:cs="Arial"/>
          <w:szCs w:val="20"/>
        </w:rPr>
        <w:t>]</w:t>
      </w:r>
    </w:p>
    <w:p w14:paraId="249E3F68" w14:textId="77777777" w:rsidR="00AC0154" w:rsidRPr="00273F26" w:rsidRDefault="00AC0154" w:rsidP="00273F26">
      <w:pPr>
        <w:spacing w:after="0" w:line="240" w:lineRule="auto"/>
        <w:ind w:left="720"/>
        <w:contextualSpacing/>
        <w:rPr>
          <w:rFonts w:cs="Arial"/>
        </w:rPr>
      </w:pPr>
    </w:p>
    <w:p w14:paraId="3F401744" w14:textId="77777777" w:rsidR="002E5092" w:rsidRPr="005E27B3" w:rsidRDefault="002E5092" w:rsidP="00C41A8E">
      <w:pPr>
        <w:spacing w:after="0" w:line="240" w:lineRule="auto"/>
        <w:ind w:left="360"/>
        <w:rPr>
          <w:rFonts w:cs="Times New Roman"/>
        </w:rPr>
      </w:pPr>
    </w:p>
    <w:p w14:paraId="18C96864" w14:textId="77777777" w:rsidR="00B00553" w:rsidRPr="0052234F" w:rsidRDefault="00B00553" w:rsidP="00B00553">
      <w:pPr>
        <w:spacing w:after="0" w:line="240" w:lineRule="auto"/>
        <w:rPr>
          <w:rFonts w:cs="Times New Roman"/>
          <w:szCs w:val="24"/>
        </w:rPr>
      </w:pPr>
      <w:r w:rsidRPr="0052234F">
        <w:rPr>
          <w:rFonts w:cs="Times New Roman"/>
          <w:b/>
          <w:i/>
          <w:szCs w:val="24"/>
        </w:rPr>
        <w:t>Note:</w:t>
      </w:r>
      <w:r w:rsidRPr="0052234F">
        <w:rPr>
          <w:rFonts w:cs="Times New Roman"/>
          <w:i/>
          <w:szCs w:val="24"/>
        </w:rPr>
        <w:t xml:space="preserve"> if appropriate, provide the access, navigation and catalog information for each division of study offered (e.g., high school, postsecondary) or program of study (e.g., nursing, law).</w:t>
      </w:r>
    </w:p>
    <w:p w14:paraId="01B69242" w14:textId="77777777" w:rsidR="00B00553" w:rsidRPr="00B00553" w:rsidRDefault="00B00553" w:rsidP="00B00553">
      <w:pPr>
        <w:spacing w:after="0" w:line="240" w:lineRule="auto"/>
        <w:rPr>
          <w:rFonts w:cs="Times New Roman"/>
          <w:sz w:val="24"/>
          <w:szCs w:val="24"/>
        </w:rPr>
      </w:pPr>
    </w:p>
    <w:p w14:paraId="5C55B705" w14:textId="77777777" w:rsidR="00CA27C5" w:rsidRDefault="002E5092">
      <w:pPr>
        <w:rPr>
          <w:rFonts w:cs="Times New Roman"/>
          <w:smallCaps/>
          <w:sz w:val="28"/>
          <w:szCs w:val="28"/>
        </w:rPr>
        <w:sectPr w:rsidR="00CA27C5" w:rsidSect="0052234F">
          <w:footerReference w:type="default" r:id="rId12"/>
          <w:footerReference w:type="first" r:id="rId13"/>
          <w:pgSz w:w="12240" w:h="15840"/>
          <w:pgMar w:top="1440" w:right="1440" w:bottom="1440" w:left="1440" w:header="720" w:footer="720" w:gutter="0"/>
          <w:cols w:space="720"/>
          <w:docGrid w:linePitch="360"/>
        </w:sectPr>
      </w:pPr>
      <w:r>
        <w:rPr>
          <w:rFonts w:cs="Times New Roman"/>
          <w:smallCaps/>
          <w:sz w:val="28"/>
          <w:szCs w:val="28"/>
        </w:rPr>
        <w:br w:type="page"/>
      </w:r>
    </w:p>
    <w:p w14:paraId="5F5B3134" w14:textId="59E5CFA1" w:rsidR="00B00553" w:rsidRPr="009F714F" w:rsidRDefault="5333A4DF" w:rsidP="00807B00">
      <w:pPr>
        <w:pStyle w:val="Heading1"/>
        <w:pBdr>
          <w:bottom w:val="none" w:sz="0" w:space="0" w:color="auto"/>
        </w:pBdr>
        <w:jc w:val="center"/>
      </w:pPr>
      <w:r>
        <w:lastRenderedPageBreak/>
        <w:t>SECTION 2: ACCREDITATION STANDARDS</w:t>
      </w:r>
    </w:p>
    <w:p w14:paraId="67575714" w14:textId="5A5CF004" w:rsidR="00706014" w:rsidRPr="00706014" w:rsidRDefault="00706014" w:rsidP="00706014">
      <w:r w:rsidRPr="00706014">
        <w:t>Please address the following DEAC Accreditation Standards as they pertain to the added program or programs.</w:t>
      </w:r>
    </w:p>
    <w:p w14:paraId="42BB651F" w14:textId="77777777" w:rsidR="00B00553" w:rsidRPr="00E2251C" w:rsidRDefault="00B00553" w:rsidP="00E2251C">
      <w:pPr>
        <w:pStyle w:val="Heading2"/>
      </w:pPr>
      <w:r w:rsidRPr="00E2251C">
        <w:t>Standard I: Institutional Mission</w:t>
      </w:r>
    </w:p>
    <w:p w14:paraId="092D0690"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438374270"/>
          <w:placeholder>
            <w:docPart w:val="BF7A6814B50345078B951459B69CD84A"/>
          </w:placeholder>
          <w:showingPlcHdr/>
        </w:sdtPr>
        <w:sdtContent>
          <w:r>
            <w:rPr>
              <w:rStyle w:val="PlaceholderText"/>
            </w:rPr>
            <w:t>Name and Title of Contact Person</w:t>
          </w:r>
        </w:sdtContent>
      </w:sdt>
    </w:p>
    <w:p w14:paraId="7A3B07E3" w14:textId="77777777" w:rsidR="00B00553" w:rsidRDefault="00B00553" w:rsidP="00B00553">
      <w:pPr>
        <w:spacing w:after="0" w:line="240" w:lineRule="auto"/>
        <w:rPr>
          <w:rFonts w:cs="Times New Roman"/>
          <w:sz w:val="24"/>
          <w:szCs w:val="24"/>
        </w:rPr>
      </w:pPr>
    </w:p>
    <w:p w14:paraId="2640C0BE" w14:textId="77777777" w:rsidR="00BD67CE" w:rsidRPr="00BD67CE" w:rsidRDefault="00BD67CE" w:rsidP="00BD67CE">
      <w:pPr>
        <w:pStyle w:val="Heading4"/>
      </w:pPr>
      <w:r w:rsidRPr="00BD67CE">
        <w:t>Description of the Mission</w:t>
      </w:r>
    </w:p>
    <w:p w14:paraId="1D2F0B99"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p w14:paraId="30DCBD81" w14:textId="77777777" w:rsidR="00BD67CE" w:rsidRPr="00BD67CE" w:rsidRDefault="00BD67CE" w:rsidP="00BD67CE">
      <w:pPr>
        <w:spacing w:after="0" w:line="240" w:lineRule="auto"/>
        <w:ind w:left="360"/>
        <w:rPr>
          <w:rFonts w:ascii="Calibri" w:eastAsia="Aptos" w:hAnsi="Calibri" w:cs="Calibri"/>
          <w:sz w:val="24"/>
          <w:szCs w:val="24"/>
        </w:rPr>
      </w:pPr>
    </w:p>
    <w:p w14:paraId="1F5EDE4C" w14:textId="77777777" w:rsidR="00BD67CE" w:rsidRPr="00BD67CE" w:rsidRDefault="00BD67CE" w:rsidP="00BD67CE">
      <w:pPr>
        <w:numPr>
          <w:ilvl w:val="0"/>
          <w:numId w:val="2"/>
        </w:numPr>
        <w:spacing w:after="0" w:line="240" w:lineRule="auto"/>
        <w:ind w:left="720"/>
        <w:contextualSpacing/>
        <w:rPr>
          <w:rFonts w:ascii="Calibri" w:eastAsia="Aptos" w:hAnsi="Calibri" w:cs="Aptos"/>
        </w:rPr>
      </w:pPr>
      <w:r w:rsidRPr="00BD67CE">
        <w:rPr>
          <w:rFonts w:ascii="Calibri" w:eastAsia="Aptos" w:hAnsi="Calibri" w:cs="Aptos"/>
        </w:rPr>
        <w:t>Present</w:t>
      </w:r>
      <w:r w:rsidRPr="00BD67CE">
        <w:rPr>
          <w:rFonts w:ascii="Calibri" w:eastAsia="Aptos" w:hAnsi="Calibri" w:cs="Aptos"/>
          <w:color w:val="0000FF"/>
        </w:rPr>
        <w:t xml:space="preserve"> </w:t>
      </w:r>
      <w:r w:rsidRPr="00BD67CE">
        <w:rPr>
          <w:rFonts w:ascii="Calibri" w:eastAsia="Aptos" w:hAnsi="Calibri" w:cs="Aptos"/>
        </w:rPr>
        <w:t xml:space="preserve">the institution’s mission statement. </w:t>
      </w:r>
      <w:r w:rsidRPr="00BD67CE">
        <w:rPr>
          <w:rFonts w:ascii="Calibri" w:eastAsia="Aptos" w:hAnsi="Calibri" w:cs="Aptos"/>
        </w:rPr>
        <w:br/>
      </w:r>
    </w:p>
    <w:p w14:paraId="1582DAAF" w14:textId="77777777" w:rsidR="00BD67CE" w:rsidRPr="00BD67CE" w:rsidRDefault="00BD67CE" w:rsidP="00BD67CE">
      <w:pPr>
        <w:spacing w:after="0" w:line="240" w:lineRule="auto"/>
        <w:ind w:left="720"/>
        <w:contextualSpacing/>
        <w:rPr>
          <w:rFonts w:ascii="Calibri" w:eastAsia="Aptos" w:hAnsi="Calibri" w:cs="Aptos"/>
        </w:rPr>
      </w:pPr>
    </w:p>
    <w:p w14:paraId="580C3394" w14:textId="77777777" w:rsidR="00BD67CE" w:rsidRPr="00BD67CE" w:rsidRDefault="00BD67CE" w:rsidP="00BD67CE">
      <w:pPr>
        <w:spacing w:after="0" w:line="240" w:lineRule="auto"/>
        <w:ind w:left="720"/>
        <w:contextualSpacing/>
        <w:rPr>
          <w:rFonts w:ascii="Calibri" w:eastAsia="Aptos" w:hAnsi="Calibri" w:cs="Aptos"/>
        </w:rPr>
      </w:pPr>
    </w:p>
    <w:p w14:paraId="6723A3F5" w14:textId="77777777" w:rsidR="00BD67CE" w:rsidRPr="00BD67CE" w:rsidRDefault="00BD67CE" w:rsidP="00BD67CE">
      <w:pPr>
        <w:numPr>
          <w:ilvl w:val="0"/>
          <w:numId w:val="2"/>
        </w:numPr>
        <w:spacing w:after="0" w:line="240" w:lineRule="auto"/>
        <w:ind w:left="720"/>
        <w:contextualSpacing/>
        <w:rPr>
          <w:rFonts w:ascii="Calibri" w:eastAsia="Aptos" w:hAnsi="Calibri" w:cs="Calibri"/>
          <w:sz w:val="24"/>
          <w:szCs w:val="24"/>
        </w:rPr>
      </w:pPr>
      <w:r w:rsidRPr="00BD67CE">
        <w:rPr>
          <w:rFonts w:ascii="Calibri" w:eastAsia="Aptos" w:hAnsi="Calibri" w:cs="Aptos"/>
        </w:rPr>
        <w:t>Describe how the mission establishes the institution’s identity within the educational community.</w:t>
      </w:r>
    </w:p>
    <w:p w14:paraId="5D55DD1F" w14:textId="77777777" w:rsidR="00BD67CE" w:rsidRPr="00BD67CE" w:rsidRDefault="00BD67CE" w:rsidP="00BD67CE">
      <w:pPr>
        <w:spacing w:after="0" w:line="240" w:lineRule="auto"/>
        <w:ind w:left="720"/>
        <w:contextualSpacing/>
        <w:rPr>
          <w:rFonts w:ascii="Calibri" w:eastAsia="Aptos" w:hAnsi="Calibri" w:cs="Aptos"/>
        </w:rPr>
      </w:pPr>
    </w:p>
    <w:p w14:paraId="4210D66A" w14:textId="77777777" w:rsidR="00BD67CE" w:rsidRPr="00BD67CE" w:rsidRDefault="00BD67CE" w:rsidP="00BD67CE">
      <w:pPr>
        <w:spacing w:after="0" w:line="240" w:lineRule="auto"/>
        <w:ind w:left="720"/>
        <w:contextualSpacing/>
        <w:rPr>
          <w:rFonts w:ascii="Calibri" w:eastAsia="Aptos" w:hAnsi="Calibri" w:cs="Aptos"/>
        </w:rPr>
      </w:pPr>
    </w:p>
    <w:p w14:paraId="1AFE666B"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2CABDC68" w14:textId="77777777" w:rsidR="00BD67CE" w:rsidRPr="00BD67CE" w:rsidRDefault="00BD67CE" w:rsidP="00BD67CE">
      <w:pPr>
        <w:numPr>
          <w:ilvl w:val="0"/>
          <w:numId w:val="2"/>
        </w:numPr>
        <w:spacing w:after="0" w:line="240" w:lineRule="auto"/>
        <w:ind w:left="720"/>
        <w:contextualSpacing/>
        <w:rPr>
          <w:rFonts w:ascii="Calibri" w:eastAsia="Aptos" w:hAnsi="Calibri" w:cs="Calibri"/>
          <w:sz w:val="24"/>
          <w:szCs w:val="24"/>
        </w:rPr>
      </w:pPr>
      <w:r w:rsidRPr="00BD67CE">
        <w:rPr>
          <w:rFonts w:ascii="Calibri" w:eastAsia="Aptos" w:hAnsi="Calibri" w:cs="Aptos"/>
        </w:rPr>
        <w:t>Describe how the mission guides the development of educational offerings.</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58334AD6" w14:textId="77777777" w:rsidR="00BD67CE" w:rsidRPr="00BD67CE" w:rsidRDefault="00BD67CE" w:rsidP="00BD67CE">
      <w:pPr>
        <w:pStyle w:val="Heading4"/>
      </w:pPr>
      <w:r w:rsidRPr="00BD67CE">
        <w:t>Review and Publication of the Mission</w:t>
      </w:r>
    </w:p>
    <w:p w14:paraId="42CAD167"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p w14:paraId="79D03834" w14:textId="77777777" w:rsidR="00BD67CE" w:rsidRPr="00BD67CE" w:rsidRDefault="00BD67CE" w:rsidP="00BD67CE">
      <w:pPr>
        <w:spacing w:after="0" w:line="240" w:lineRule="auto"/>
        <w:ind w:left="720"/>
        <w:contextualSpacing/>
        <w:rPr>
          <w:rFonts w:ascii="Calibri" w:eastAsia="Aptos" w:hAnsi="Calibri" w:cs="Aptos"/>
        </w:rPr>
      </w:pPr>
    </w:p>
    <w:p w14:paraId="44091049" w14:textId="77777777" w:rsidR="00BD67CE" w:rsidRPr="00BD67CE" w:rsidRDefault="00BD67CE" w:rsidP="00706014">
      <w:pPr>
        <w:numPr>
          <w:ilvl w:val="0"/>
          <w:numId w:val="3"/>
        </w:numPr>
        <w:spacing w:after="0" w:line="240" w:lineRule="auto"/>
        <w:ind w:left="720"/>
        <w:contextualSpacing/>
        <w:rPr>
          <w:rFonts w:ascii="Calibri" w:eastAsia="Aptos" w:hAnsi="Calibri" w:cs="Aptos"/>
        </w:rPr>
      </w:pPr>
      <w:r w:rsidRPr="00BD67CE">
        <w:rPr>
          <w:rFonts w:ascii="Calibri" w:eastAsia="Aptos" w:hAnsi="Calibri" w:cs="Aptos"/>
        </w:rPr>
        <w:t xml:space="preserve">Describe the procedures followed by leadership and faculty representatives to regularly review the institution’s mission and its performance against mission-aligned objectives.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2AC2A1DA" w14:textId="77777777" w:rsidR="00BD67CE" w:rsidRPr="00BD67CE" w:rsidRDefault="00BD67CE" w:rsidP="00706014">
      <w:pPr>
        <w:numPr>
          <w:ilvl w:val="0"/>
          <w:numId w:val="3"/>
        </w:numPr>
        <w:spacing w:after="0" w:line="240" w:lineRule="auto"/>
        <w:ind w:left="720"/>
        <w:contextualSpacing/>
        <w:rPr>
          <w:rFonts w:ascii="Calibri" w:eastAsia="Aptos" w:hAnsi="Calibri" w:cs="Aptos"/>
        </w:rPr>
      </w:pPr>
      <w:r w:rsidRPr="00BD67CE">
        <w:rPr>
          <w:rFonts w:ascii="Calibri" w:eastAsia="Aptos" w:hAnsi="Calibri" w:cs="Aptos"/>
        </w:rPr>
        <w:t>Explain how often the mission is reviewed by leadership and faculty representatives. [EXHIBIT 5: Meeting Minutes (Leadership, Advisory Council, Faculty, and Staff)]</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07C8002A" w14:textId="77777777" w:rsidR="00BD67CE" w:rsidRPr="00BD67CE" w:rsidRDefault="00BD67CE" w:rsidP="00706014">
      <w:pPr>
        <w:numPr>
          <w:ilvl w:val="0"/>
          <w:numId w:val="3"/>
        </w:numPr>
        <w:spacing w:after="0" w:line="240" w:lineRule="auto"/>
        <w:ind w:left="720"/>
        <w:contextualSpacing/>
        <w:rPr>
          <w:rFonts w:ascii="Calibri" w:eastAsia="Aptos" w:hAnsi="Calibri" w:cs="Aptos"/>
        </w:rPr>
      </w:pPr>
      <w:r w:rsidRPr="00BD67CE">
        <w:rPr>
          <w:rFonts w:ascii="Calibri" w:eastAsia="Aptos" w:hAnsi="Calibri" w:cs="Aptos"/>
        </w:rPr>
        <w:t>Identify</w:t>
      </w:r>
      <w:r w:rsidRPr="00BD67CE">
        <w:rPr>
          <w:rFonts w:ascii="Calibri" w:eastAsia="Aptos" w:hAnsi="Calibri" w:cs="Aptos"/>
          <w:color w:val="0000FF"/>
        </w:rPr>
        <w:t xml:space="preserve"> </w:t>
      </w:r>
      <w:r w:rsidRPr="00BD67CE">
        <w:rPr>
          <w:rFonts w:ascii="Calibri" w:eastAsia="Aptos" w:hAnsi="Calibri" w:cs="Aptos"/>
        </w:rPr>
        <w:t xml:space="preserve">who is responsible for ensuring that the mission is readily accessible to students, faculty, staff, other stakeholders, and the public. </w:t>
      </w:r>
      <w:r w:rsidRPr="00BD67CE">
        <w:rPr>
          <w:rFonts w:ascii="Calibri" w:eastAsia="Aptos" w:hAnsi="Calibri" w:cs="Aptos"/>
        </w:rPr>
        <w:br/>
      </w:r>
      <w:r w:rsidRPr="00BD67CE">
        <w:rPr>
          <w:rFonts w:ascii="Calibri" w:eastAsia="Aptos" w:hAnsi="Calibri" w:cs="Aptos"/>
        </w:rPr>
        <w:lastRenderedPageBreak/>
        <w:br/>
      </w:r>
      <w:r w:rsidRPr="00BD67CE">
        <w:rPr>
          <w:rFonts w:ascii="Calibri" w:eastAsia="Aptos" w:hAnsi="Calibri" w:cs="Aptos"/>
        </w:rPr>
        <w:br/>
      </w:r>
    </w:p>
    <w:p w14:paraId="1EBB082D" w14:textId="77777777" w:rsidR="00BD67CE" w:rsidRPr="00BD67CE" w:rsidRDefault="00BD67CE" w:rsidP="00706014">
      <w:pPr>
        <w:numPr>
          <w:ilvl w:val="0"/>
          <w:numId w:val="3"/>
        </w:numPr>
        <w:spacing w:after="0" w:line="240" w:lineRule="auto"/>
        <w:ind w:left="720"/>
        <w:contextualSpacing/>
        <w:rPr>
          <w:rFonts w:ascii="Calibri" w:eastAsia="Aptos" w:hAnsi="Calibri" w:cs="Aptos"/>
        </w:rPr>
      </w:pPr>
      <w:r w:rsidRPr="00BD67CE">
        <w:rPr>
          <w:rFonts w:ascii="Calibri" w:eastAsia="Aptos" w:hAnsi="Calibri" w:cs="Aptos"/>
        </w:rPr>
        <w:t>Describe where the institution publishes its mission, demonstrating that the mission is readily accessible to students, faculty, staff, other stakeholders, and the public.</w:t>
      </w:r>
    </w:p>
    <w:p w14:paraId="083573AD" w14:textId="77777777" w:rsidR="00BD67CE" w:rsidRPr="00BD67CE" w:rsidRDefault="00BD67CE" w:rsidP="00706014">
      <w:pPr>
        <w:spacing w:after="0" w:line="240" w:lineRule="auto"/>
        <w:ind w:left="720"/>
        <w:contextualSpacing/>
        <w:rPr>
          <w:rFonts w:ascii="Calibri" w:eastAsia="Aptos" w:hAnsi="Calibri" w:cs="Aptos"/>
        </w:rPr>
      </w:pPr>
    </w:p>
    <w:p w14:paraId="05A378B6" w14:textId="77777777" w:rsidR="00BD67CE" w:rsidRPr="00BD67CE" w:rsidRDefault="00BD67CE" w:rsidP="00706014">
      <w:pPr>
        <w:spacing w:after="0" w:line="240" w:lineRule="auto"/>
        <w:ind w:left="720"/>
        <w:contextualSpacing/>
        <w:rPr>
          <w:rFonts w:ascii="Calibri" w:eastAsia="Aptos" w:hAnsi="Calibri" w:cs="Aptos"/>
        </w:rPr>
      </w:pPr>
    </w:p>
    <w:p w14:paraId="6B5A8ED1" w14:textId="77777777" w:rsidR="00BD67CE" w:rsidRPr="00BD67CE" w:rsidRDefault="00BD67CE" w:rsidP="00706014">
      <w:pPr>
        <w:spacing w:after="0" w:line="240" w:lineRule="auto"/>
        <w:ind w:left="720"/>
        <w:contextualSpacing/>
        <w:rPr>
          <w:rFonts w:ascii="Calibri" w:eastAsia="Aptos" w:hAnsi="Calibri" w:cs="Aptos"/>
        </w:rPr>
      </w:pPr>
    </w:p>
    <w:p w14:paraId="1B5E0A29" w14:textId="49172EAE" w:rsidR="00BD67CE" w:rsidRDefault="00BD67CE">
      <w:pPr>
        <w:rPr>
          <w:rFonts w:cs="Times New Roman"/>
          <w:sz w:val="24"/>
          <w:szCs w:val="24"/>
        </w:rPr>
      </w:pPr>
      <w:r>
        <w:rPr>
          <w:rFonts w:cs="Times New Roman"/>
          <w:sz w:val="24"/>
          <w:szCs w:val="24"/>
        </w:rPr>
        <w:br w:type="page"/>
      </w:r>
    </w:p>
    <w:p w14:paraId="2C3020D6" w14:textId="77777777" w:rsidR="00BD67CE" w:rsidRPr="00BD67CE" w:rsidRDefault="00BD67CE" w:rsidP="00706014">
      <w:pPr>
        <w:pStyle w:val="Heading2"/>
        <w:rPr>
          <w:rFonts w:eastAsia="Times New Roman"/>
        </w:rPr>
      </w:pPr>
      <w:r w:rsidRPr="00BD67CE">
        <w:rPr>
          <w:rFonts w:eastAsia="Times New Roman"/>
        </w:rPr>
        <w:lastRenderedPageBreak/>
        <w:t>Standard III: Institutional Planning and Effectiveness</w:t>
      </w:r>
    </w:p>
    <w:p w14:paraId="7206456D"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827586549"/>
          <w:placeholder>
            <w:docPart w:val="3D9EA23041034978AEF0EABD0AAE9445"/>
          </w:placeholder>
          <w:showingPlcHdr/>
        </w:sdtPr>
        <w:sdtContent>
          <w:r>
            <w:rPr>
              <w:rStyle w:val="PlaceholderText"/>
            </w:rPr>
            <w:t>Name and Title of Contact Person</w:t>
          </w:r>
        </w:sdtContent>
      </w:sdt>
    </w:p>
    <w:p w14:paraId="3EE7E2FE" w14:textId="77777777" w:rsidR="00BD67CE" w:rsidRPr="00BD67CE" w:rsidRDefault="00BD67CE" w:rsidP="00BD67CE">
      <w:pPr>
        <w:spacing w:after="0" w:line="240" w:lineRule="auto"/>
        <w:rPr>
          <w:rFonts w:ascii="Calibri" w:eastAsia="Aptos" w:hAnsi="Calibri" w:cs="Calibri"/>
          <w:sz w:val="24"/>
          <w:szCs w:val="24"/>
        </w:rPr>
      </w:pPr>
    </w:p>
    <w:p w14:paraId="60FBF054" w14:textId="77777777" w:rsidR="00BD67CE" w:rsidRPr="00BD67CE" w:rsidRDefault="00BD67CE" w:rsidP="00BD67CE">
      <w:pPr>
        <w:pStyle w:val="Heading4"/>
        <w:numPr>
          <w:ilvl w:val="0"/>
          <w:numId w:val="149"/>
        </w:numPr>
      </w:pPr>
      <w:r w:rsidRPr="00BD67CE">
        <w:t>Mission Achievement</w:t>
      </w:r>
    </w:p>
    <w:p w14:paraId="3C3FC059"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p w14:paraId="74C2FD81" w14:textId="77777777" w:rsidR="00BD67CE" w:rsidRPr="00BD67CE" w:rsidRDefault="00BD67CE" w:rsidP="00BD67CE">
      <w:pPr>
        <w:spacing w:after="0" w:line="240" w:lineRule="auto"/>
        <w:rPr>
          <w:rFonts w:ascii="Calibri" w:eastAsia="Aptos" w:hAnsi="Calibri" w:cs="Calibri"/>
          <w:sz w:val="24"/>
          <w:szCs w:val="24"/>
        </w:rPr>
      </w:pPr>
      <w:r w:rsidRPr="00BD67CE">
        <w:rPr>
          <w:rFonts w:ascii="Calibri" w:eastAsia="Aptos" w:hAnsi="Calibri" w:cs="Calibri"/>
          <w:sz w:val="24"/>
          <w:szCs w:val="24"/>
        </w:rPr>
        <w:t xml:space="preserve"> </w:t>
      </w:r>
    </w:p>
    <w:p w14:paraId="778442A2" w14:textId="77777777" w:rsidR="00BD67CE" w:rsidRPr="00BD67CE" w:rsidRDefault="00BD67CE" w:rsidP="00BD67CE">
      <w:pPr>
        <w:numPr>
          <w:ilvl w:val="0"/>
          <w:numId w:val="4"/>
        </w:numPr>
        <w:spacing w:after="0" w:line="240" w:lineRule="auto"/>
        <w:ind w:left="720"/>
        <w:contextualSpacing/>
        <w:rPr>
          <w:rFonts w:ascii="Calibri" w:eastAsia="Aptos" w:hAnsi="Calibri" w:cs="Aptos"/>
        </w:rPr>
      </w:pPr>
      <w:r w:rsidRPr="00BD67CE">
        <w:rPr>
          <w:rFonts w:ascii="Calibri" w:eastAsia="Aptos" w:hAnsi="Calibri" w:cs="Aptos"/>
        </w:rPr>
        <w:t>Describe how the institution monitors and measures operational effectiveness to verify alignment of institutional activities with its mission statement.</w:t>
      </w:r>
    </w:p>
    <w:p w14:paraId="27FD3BF6" w14:textId="77777777" w:rsidR="00BD67CE" w:rsidRPr="00BD67CE" w:rsidRDefault="00BD67CE" w:rsidP="00BD67CE">
      <w:pPr>
        <w:spacing w:after="0" w:line="240" w:lineRule="auto"/>
        <w:ind w:left="720"/>
        <w:contextualSpacing/>
        <w:rPr>
          <w:rFonts w:ascii="Calibri" w:eastAsia="Aptos" w:hAnsi="Calibri" w:cs="Aptos"/>
        </w:rPr>
      </w:pPr>
    </w:p>
    <w:p w14:paraId="38F210A1" w14:textId="77777777" w:rsidR="00BD67CE" w:rsidRPr="00BD67CE" w:rsidRDefault="00BD67CE" w:rsidP="00BD67CE">
      <w:pPr>
        <w:spacing w:after="0" w:line="240" w:lineRule="auto"/>
        <w:ind w:left="720"/>
        <w:contextualSpacing/>
        <w:rPr>
          <w:rFonts w:ascii="Calibri" w:eastAsia="Aptos" w:hAnsi="Calibri" w:cs="Aptos"/>
        </w:rPr>
      </w:pPr>
    </w:p>
    <w:p w14:paraId="3974B62C" w14:textId="77777777" w:rsidR="00BD67CE" w:rsidRPr="00BD67CE" w:rsidRDefault="00BD67CE" w:rsidP="00BD67CE">
      <w:pPr>
        <w:spacing w:after="0" w:line="240" w:lineRule="auto"/>
        <w:ind w:left="720"/>
        <w:contextualSpacing/>
        <w:rPr>
          <w:rFonts w:ascii="Calibri" w:eastAsia="Aptos" w:hAnsi="Calibri" w:cs="Aptos"/>
        </w:rPr>
      </w:pPr>
    </w:p>
    <w:p w14:paraId="4D7D8CFA" w14:textId="77777777" w:rsidR="00BD67CE" w:rsidRPr="00BD67CE" w:rsidRDefault="00BD67CE" w:rsidP="00BD67CE">
      <w:pPr>
        <w:numPr>
          <w:ilvl w:val="0"/>
          <w:numId w:val="4"/>
        </w:numPr>
        <w:spacing w:after="0" w:line="240" w:lineRule="auto"/>
        <w:ind w:left="720"/>
        <w:contextualSpacing/>
        <w:rPr>
          <w:rFonts w:ascii="Calibri" w:eastAsia="Aptos" w:hAnsi="Calibri" w:cs="Aptos"/>
        </w:rPr>
      </w:pPr>
      <w:r w:rsidRPr="00BD67CE">
        <w:rPr>
          <w:rFonts w:ascii="Calibri" w:eastAsia="Aptos" w:hAnsi="Calibri" w:cs="Aptos"/>
        </w:rPr>
        <w:t>List</w:t>
      </w:r>
      <w:r w:rsidRPr="00BD67CE">
        <w:rPr>
          <w:rFonts w:ascii="Calibri" w:eastAsia="Aptos" w:hAnsi="Calibri" w:cs="Aptos"/>
          <w:color w:val="0000FF"/>
        </w:rPr>
        <w:t xml:space="preserve"> </w:t>
      </w:r>
      <w:r w:rsidRPr="00BD67CE">
        <w:rPr>
          <w:rFonts w:ascii="Calibri" w:eastAsia="Aptos" w:hAnsi="Calibri" w:cs="Aptos"/>
        </w:rPr>
        <w:t xml:space="preserve">the metrics and criteria the institution uses to measure achievement of the mission.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6496283D" w14:textId="77777777" w:rsidR="00BD67CE" w:rsidRPr="00BD67CE" w:rsidRDefault="00BD67CE" w:rsidP="00BD67CE">
      <w:pPr>
        <w:numPr>
          <w:ilvl w:val="0"/>
          <w:numId w:val="4"/>
        </w:numPr>
        <w:spacing w:after="0" w:line="240" w:lineRule="auto"/>
        <w:ind w:left="720"/>
        <w:contextualSpacing/>
        <w:rPr>
          <w:rFonts w:ascii="Calibri" w:eastAsia="Aptos" w:hAnsi="Calibri" w:cs="Aptos"/>
        </w:rPr>
      </w:pPr>
      <w:r w:rsidRPr="00BD67CE">
        <w:rPr>
          <w:rFonts w:ascii="Calibri" w:eastAsia="Aptos" w:hAnsi="Calibri" w:cs="Aptos"/>
        </w:rPr>
        <w:t xml:space="preserve">Describe how the achievement of these metrics and criteria demonstrates that the institution is effectively carrying out its mission.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6F9288B2" w14:textId="77777777" w:rsidR="00BD67CE" w:rsidRPr="00BD67CE" w:rsidRDefault="00BD67CE" w:rsidP="00BD67CE">
      <w:pPr>
        <w:numPr>
          <w:ilvl w:val="0"/>
          <w:numId w:val="4"/>
        </w:numPr>
        <w:spacing w:after="0" w:line="240" w:lineRule="auto"/>
        <w:ind w:left="720"/>
        <w:contextualSpacing/>
        <w:rPr>
          <w:rFonts w:ascii="Calibri" w:eastAsia="Aptos" w:hAnsi="Calibri" w:cs="Aptos"/>
        </w:rPr>
      </w:pPr>
      <w:r w:rsidRPr="00BD67CE">
        <w:rPr>
          <w:rFonts w:ascii="Calibri" w:eastAsia="Aptos" w:hAnsi="Calibri" w:cs="Aptos"/>
        </w:rPr>
        <w:t xml:space="preserve">Identify who is responsible for documenting the institution’s achievement of its mission.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6392FB04" w14:textId="77777777" w:rsidR="00BD67CE" w:rsidRPr="00BD67CE" w:rsidRDefault="00BD67CE" w:rsidP="00BD67CE">
      <w:pPr>
        <w:numPr>
          <w:ilvl w:val="0"/>
          <w:numId w:val="4"/>
        </w:numPr>
        <w:spacing w:after="0" w:line="240" w:lineRule="auto"/>
        <w:ind w:left="720"/>
        <w:contextualSpacing/>
        <w:rPr>
          <w:rFonts w:ascii="Calibri" w:eastAsia="Aptos" w:hAnsi="Calibri" w:cs="Aptos"/>
        </w:rPr>
      </w:pPr>
      <w:r w:rsidRPr="00BD67CE">
        <w:rPr>
          <w:rFonts w:ascii="Calibri" w:eastAsia="Aptos" w:hAnsi="Calibri" w:cs="Aptos"/>
        </w:rPr>
        <w:t>Describe the process the institution uses to seek input from relevant groups regarding the extent to which it achieves its mission. Include the types of data relevant to its identified metrics that the institution gathers for review.</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18B4A717" w14:textId="77777777" w:rsidR="00BD67CE" w:rsidRPr="00BD67CE" w:rsidRDefault="00BD67CE" w:rsidP="00BD67CE">
      <w:pPr>
        <w:numPr>
          <w:ilvl w:val="0"/>
          <w:numId w:val="4"/>
        </w:numPr>
        <w:spacing w:after="0" w:line="240" w:lineRule="auto"/>
        <w:ind w:left="720"/>
        <w:contextualSpacing/>
        <w:rPr>
          <w:rFonts w:ascii="Calibri" w:eastAsia="Aptos" w:hAnsi="Calibri" w:cs="Aptos"/>
        </w:rPr>
      </w:pPr>
      <w:r w:rsidRPr="00BD67CE">
        <w:rPr>
          <w:rFonts w:ascii="Calibri" w:eastAsia="Aptos" w:hAnsi="Calibri" w:cs="Aptos"/>
        </w:rPr>
        <w:t>Describe how the institution shares information on the achievement of its mission with relevant groups and incorporates this information into planning for improvement.</w:t>
      </w:r>
    </w:p>
    <w:p w14:paraId="657AE0A4" w14:textId="77777777" w:rsidR="00BD67CE" w:rsidRPr="00BD67CE" w:rsidRDefault="00BD67CE" w:rsidP="00BD67CE">
      <w:pPr>
        <w:spacing w:after="0" w:line="240" w:lineRule="auto"/>
        <w:ind w:left="720"/>
        <w:contextualSpacing/>
        <w:rPr>
          <w:rFonts w:ascii="Calibri" w:eastAsia="Aptos" w:hAnsi="Calibri" w:cs="Aptos"/>
        </w:rPr>
      </w:pPr>
    </w:p>
    <w:p w14:paraId="3608D1C4" w14:textId="77777777" w:rsidR="00BD67CE" w:rsidRPr="00BD67CE" w:rsidRDefault="00BD67CE" w:rsidP="00BD67CE">
      <w:pPr>
        <w:spacing w:after="0" w:line="240" w:lineRule="auto"/>
        <w:ind w:left="720"/>
        <w:contextualSpacing/>
        <w:rPr>
          <w:rFonts w:ascii="Calibri" w:eastAsia="Aptos" w:hAnsi="Calibri" w:cs="Aptos"/>
        </w:rPr>
      </w:pPr>
    </w:p>
    <w:p w14:paraId="0B640C0C" w14:textId="77777777" w:rsidR="00BD67CE" w:rsidRPr="00BD67CE" w:rsidRDefault="00BD67CE" w:rsidP="00BD67CE">
      <w:pPr>
        <w:spacing w:after="0" w:line="240" w:lineRule="auto"/>
        <w:ind w:left="720"/>
        <w:rPr>
          <w:rFonts w:ascii="Calibri" w:eastAsia="Aptos" w:hAnsi="Calibri" w:cs="Aptos"/>
        </w:rPr>
      </w:pPr>
    </w:p>
    <w:p w14:paraId="63483326" w14:textId="3B0C3362" w:rsidR="00BD67CE" w:rsidRPr="00BD67CE" w:rsidRDefault="00BD67CE" w:rsidP="00BD67CE">
      <w:pPr>
        <w:pStyle w:val="Heading4"/>
        <w:numPr>
          <w:ilvl w:val="0"/>
          <w:numId w:val="151"/>
        </w:numPr>
      </w:pPr>
      <w:r w:rsidRPr="00BD67CE">
        <w:t>Institutional Effectiveness</w:t>
      </w:r>
    </w:p>
    <w:p w14:paraId="63DF169D"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p w14:paraId="00736EC3" w14:textId="77777777" w:rsidR="00BD67CE" w:rsidRPr="00BD67CE" w:rsidRDefault="00BD67CE" w:rsidP="00BD67CE">
      <w:pPr>
        <w:spacing w:after="0" w:line="240" w:lineRule="auto"/>
        <w:rPr>
          <w:rFonts w:ascii="Calibri" w:eastAsia="Aptos" w:hAnsi="Calibri" w:cs="Times New Roman"/>
        </w:rPr>
      </w:pPr>
    </w:p>
    <w:p w14:paraId="676CEDA1"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Describe the institution’s ongoing efforts to evaluate institutional effectiveness and implement action plans for improvement. [EXHIBIT 8: Institutional Effectiveness Data and Planning Document]</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58E51B92"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 xml:space="preserve">Describe the institution’s research practices and its process for collection and analysis of both quantitative and qualitative data. Provide examples of the data collected and analyzed. </w:t>
      </w:r>
      <w:r w:rsidRPr="00BD67CE">
        <w:rPr>
          <w:rFonts w:ascii="Calibri" w:eastAsia="Aptos" w:hAnsi="Calibri" w:cs="Aptos"/>
        </w:rPr>
        <w:br/>
      </w:r>
      <w:r w:rsidRPr="00BD67CE">
        <w:rPr>
          <w:rFonts w:ascii="Calibri" w:eastAsia="Aptos" w:hAnsi="Calibri" w:cs="Aptos"/>
        </w:rPr>
        <w:br/>
      </w:r>
    </w:p>
    <w:p w14:paraId="685F8C6C" w14:textId="77777777" w:rsidR="00BD67CE" w:rsidRPr="00BD67CE" w:rsidRDefault="00BD67CE" w:rsidP="0013603A">
      <w:pPr>
        <w:spacing w:after="0" w:line="240" w:lineRule="auto"/>
        <w:ind w:left="360"/>
        <w:contextualSpacing/>
        <w:rPr>
          <w:rFonts w:ascii="Calibri" w:eastAsia="Aptos" w:hAnsi="Calibri" w:cs="Aptos"/>
        </w:rPr>
      </w:pPr>
    </w:p>
    <w:p w14:paraId="349B0A04"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 xml:space="preserve">Describe the key indicators the institution uses to measure its effectiveness and to determine if improvements are needed.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3ADBFBD1"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 xml:space="preserve">Describe and provide examples of how the institution improves its educational programs based on the data collected and analyzed from its research studies.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24585BE4"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 xml:space="preserve">Describe and provide examples of how the institution improves its student support services based on the data collected and analyzed from its research studies.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6CCA00EF"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 xml:space="preserve">Describe and provide examples of how the institution improves its technological infrastructure and staff operations based on the data collected and analyzed from its research studies.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1C92B920" w14:textId="77777777" w:rsidR="00BD67CE" w:rsidRPr="00BD67CE" w:rsidRDefault="00BD67CE" w:rsidP="0013603A">
      <w:pPr>
        <w:numPr>
          <w:ilvl w:val="0"/>
          <w:numId w:val="6"/>
        </w:numPr>
        <w:spacing w:after="0" w:line="240" w:lineRule="auto"/>
        <w:ind w:left="720"/>
        <w:contextualSpacing/>
        <w:rPr>
          <w:rFonts w:ascii="Calibri" w:eastAsia="Aptos" w:hAnsi="Calibri" w:cs="Aptos"/>
        </w:rPr>
      </w:pPr>
      <w:r w:rsidRPr="00BD67CE">
        <w:rPr>
          <w:rFonts w:ascii="Calibri" w:eastAsia="Aptos" w:hAnsi="Calibri" w:cs="Aptos"/>
        </w:rPr>
        <w:t>Describe how the institutional effectiveness programs and data are reviewed to determine achievement of initiatives.</w:t>
      </w:r>
      <w:r w:rsidRPr="00BD67CE">
        <w:rPr>
          <w:rFonts w:ascii="Calibri" w:eastAsia="Aptos" w:hAnsi="Calibri" w:cs="Aptos"/>
        </w:rPr>
        <w:br/>
      </w:r>
      <w:r w:rsidRPr="00BD67CE">
        <w:rPr>
          <w:rFonts w:ascii="Calibri" w:eastAsia="Aptos" w:hAnsi="Calibri" w:cs="Aptos"/>
        </w:rPr>
        <w:br/>
      </w:r>
    </w:p>
    <w:p w14:paraId="43D4D478" w14:textId="77777777" w:rsidR="00BD67CE" w:rsidRPr="00BD67CE" w:rsidRDefault="00BD67CE" w:rsidP="00BD67CE">
      <w:pPr>
        <w:spacing w:after="0" w:line="240" w:lineRule="auto"/>
        <w:ind w:left="720"/>
        <w:contextualSpacing/>
        <w:rPr>
          <w:rFonts w:ascii="Calibri" w:eastAsia="Aptos" w:hAnsi="Calibri" w:cs="Aptos"/>
        </w:rPr>
      </w:pPr>
    </w:p>
    <w:p w14:paraId="1966951E" w14:textId="77777777" w:rsidR="00BD67CE" w:rsidRPr="00B00553" w:rsidRDefault="00BD67CE" w:rsidP="00B00553">
      <w:pPr>
        <w:spacing w:after="0" w:line="240" w:lineRule="auto"/>
        <w:rPr>
          <w:rFonts w:cs="Times New Roman"/>
          <w:sz w:val="24"/>
          <w:szCs w:val="24"/>
        </w:rPr>
      </w:pPr>
    </w:p>
    <w:p w14:paraId="2E63A568" w14:textId="77777777" w:rsidR="00BD67CE" w:rsidRDefault="00BD67CE">
      <w:pPr>
        <w:rPr>
          <w:rFonts w:cs="Times New Roman"/>
          <w:b/>
          <w:sz w:val="24"/>
          <w:szCs w:val="24"/>
        </w:rPr>
      </w:pPr>
      <w:r>
        <w:rPr>
          <w:rFonts w:cs="Times New Roman"/>
          <w:b/>
          <w:sz w:val="24"/>
          <w:szCs w:val="24"/>
        </w:rPr>
        <w:br w:type="page"/>
      </w:r>
    </w:p>
    <w:p w14:paraId="5971F0FF" w14:textId="77777777" w:rsidR="00BD67CE" w:rsidRPr="00BD67CE" w:rsidRDefault="00BD67CE" w:rsidP="00E2251C">
      <w:pPr>
        <w:pStyle w:val="Heading2"/>
        <w:rPr>
          <w:rFonts w:eastAsia="Times New Roman"/>
        </w:rPr>
      </w:pPr>
      <w:bookmarkStart w:id="1" w:name="_Hlk180749739"/>
      <w:r w:rsidRPr="00BD67CE">
        <w:rPr>
          <w:rFonts w:eastAsia="Times New Roman"/>
        </w:rPr>
        <w:lastRenderedPageBreak/>
        <w:t>Standard IV: Academic Achievement</w:t>
      </w:r>
    </w:p>
    <w:bookmarkEnd w:id="1"/>
    <w:p w14:paraId="6209F78D"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660311699"/>
          <w:placeholder>
            <w:docPart w:val="9F3C7D5EC10944A29A0B56CB3B451C2E"/>
          </w:placeholder>
          <w:showingPlcHdr/>
        </w:sdtPr>
        <w:sdtContent>
          <w:r>
            <w:rPr>
              <w:rStyle w:val="PlaceholderText"/>
            </w:rPr>
            <w:t>Name and Title of Contact Person</w:t>
          </w:r>
        </w:sdtContent>
      </w:sdt>
    </w:p>
    <w:p w14:paraId="7ADC4C8A" w14:textId="77777777" w:rsidR="00BD67CE" w:rsidRPr="00BD67CE" w:rsidRDefault="00BD67CE" w:rsidP="00BD67CE">
      <w:pPr>
        <w:spacing w:after="0" w:line="240" w:lineRule="auto"/>
        <w:rPr>
          <w:rFonts w:ascii="Calibri" w:eastAsia="Aptos" w:hAnsi="Calibri" w:cs="Calibri"/>
          <w:sz w:val="24"/>
          <w:szCs w:val="24"/>
        </w:rPr>
      </w:pPr>
    </w:p>
    <w:p w14:paraId="7071434B" w14:textId="77777777" w:rsidR="00BD67CE" w:rsidRPr="00BD67CE" w:rsidRDefault="00BD67CE" w:rsidP="00BD67CE">
      <w:pPr>
        <w:keepNext/>
        <w:keepLines/>
        <w:numPr>
          <w:ilvl w:val="0"/>
          <w:numId w:val="152"/>
        </w:numPr>
        <w:spacing w:after="0" w:line="240" w:lineRule="auto"/>
        <w:outlineLvl w:val="2"/>
        <w:rPr>
          <w:rFonts w:ascii="Calibri" w:eastAsia="Times New Roman" w:hAnsi="Calibri" w:cs="Times New Roman"/>
          <w:b/>
          <w:sz w:val="24"/>
          <w:szCs w:val="28"/>
        </w:rPr>
      </w:pPr>
      <w:bookmarkStart w:id="2" w:name="_Hlk180749748"/>
      <w:r w:rsidRPr="00BD67CE">
        <w:rPr>
          <w:rFonts w:ascii="Calibri" w:eastAsia="Times New Roman" w:hAnsi="Calibri" w:cs="Times New Roman"/>
          <w:b/>
          <w:sz w:val="24"/>
          <w:szCs w:val="28"/>
        </w:rPr>
        <w:t>Student Learning Outcomes</w:t>
      </w:r>
    </w:p>
    <w:p w14:paraId="442F7A13"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C6AFF0B" w14:textId="77777777" w:rsidR="00BD67CE" w:rsidRPr="00BD67CE" w:rsidRDefault="00BD67CE" w:rsidP="00BD67CE">
      <w:pPr>
        <w:spacing w:after="0" w:line="240" w:lineRule="auto"/>
        <w:ind w:left="360"/>
        <w:contextualSpacing/>
        <w:rPr>
          <w:rFonts w:ascii="Calibri" w:eastAsia="Aptos" w:hAnsi="Calibri" w:cs="Aptos"/>
        </w:rPr>
      </w:pPr>
    </w:p>
    <w:p w14:paraId="5FC74886" w14:textId="77777777" w:rsidR="00BD67CE" w:rsidRPr="00BD67CE" w:rsidRDefault="00BD67CE" w:rsidP="00BD67CE">
      <w:pPr>
        <w:numPr>
          <w:ilvl w:val="0"/>
          <w:numId w:val="11"/>
        </w:numPr>
        <w:spacing w:after="0" w:line="240" w:lineRule="auto"/>
        <w:ind w:left="720"/>
        <w:contextualSpacing/>
        <w:rPr>
          <w:rFonts w:ascii="Calibri" w:eastAsia="Aptos" w:hAnsi="Calibri" w:cs="Aptos"/>
        </w:rPr>
      </w:pPr>
      <w:r w:rsidRPr="00BD67CE">
        <w:rPr>
          <w:rFonts w:ascii="Calibri" w:eastAsia="Aptos" w:hAnsi="Calibri" w:cs="Aptos"/>
        </w:rPr>
        <w:t>Describe how the institution develops student learning outcomes (including program- and course-level outcomes). [EXHIBIT 9: Program Outcomes]</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7B361C82" w14:textId="77777777" w:rsidR="00BD67CE" w:rsidRPr="00BD67CE" w:rsidRDefault="00BD67CE" w:rsidP="00BD67CE">
      <w:pPr>
        <w:numPr>
          <w:ilvl w:val="0"/>
          <w:numId w:val="11"/>
        </w:numPr>
        <w:spacing w:after="0" w:line="240" w:lineRule="auto"/>
        <w:ind w:left="720"/>
        <w:contextualSpacing/>
        <w:rPr>
          <w:rFonts w:ascii="Calibri" w:eastAsia="Aptos" w:hAnsi="Calibri" w:cs="Aptos"/>
        </w:rPr>
      </w:pPr>
      <w:r w:rsidRPr="00BD67CE">
        <w:rPr>
          <w:rFonts w:ascii="Calibri" w:eastAsia="Aptos" w:hAnsi="Calibri" w:cs="Aptos"/>
        </w:rPr>
        <w:t xml:space="preserve">Describe how the institution verifies that student learning outcomes are measurable and reasonably attainable.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65F0B3A4" w14:textId="77777777" w:rsidR="00BD67CE" w:rsidRPr="00BD67CE" w:rsidRDefault="00BD67CE" w:rsidP="00BD67CE">
      <w:pPr>
        <w:numPr>
          <w:ilvl w:val="0"/>
          <w:numId w:val="11"/>
        </w:numPr>
        <w:spacing w:after="0" w:line="240" w:lineRule="auto"/>
        <w:ind w:left="720"/>
        <w:contextualSpacing/>
        <w:rPr>
          <w:rFonts w:ascii="Calibri" w:eastAsia="Aptos" w:hAnsi="Calibri" w:cs="Aptos"/>
        </w:rPr>
      </w:pPr>
      <w:r w:rsidRPr="00BD67CE">
        <w:rPr>
          <w:rFonts w:ascii="Calibri" w:eastAsia="Aptos" w:hAnsi="Calibri" w:cs="Aptos"/>
        </w:rPr>
        <w:t xml:space="preserve">Describe how the institution verifies that student learning outcomes are current and relevant based on research, comparison, subject matter experts, and advisory council input.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5E2883B3" w14:textId="77777777" w:rsidR="00BD67CE" w:rsidRPr="00BD67CE" w:rsidRDefault="00BD67CE" w:rsidP="00BD67CE">
      <w:pPr>
        <w:numPr>
          <w:ilvl w:val="0"/>
          <w:numId w:val="11"/>
        </w:numPr>
        <w:spacing w:after="0" w:line="240" w:lineRule="auto"/>
        <w:ind w:left="720"/>
        <w:contextualSpacing/>
        <w:rPr>
          <w:rFonts w:ascii="Calibri" w:eastAsia="Aptos" w:hAnsi="Calibri" w:cs="Aptos"/>
        </w:rPr>
      </w:pPr>
      <w:r w:rsidRPr="00BD67CE">
        <w:rPr>
          <w:rFonts w:ascii="Calibri" w:eastAsia="Aptos" w:hAnsi="Calibri" w:cs="Aptos"/>
        </w:rPr>
        <w:t>Describe how course outcomes are mapped to program outcomes. [EXHIBIT 9: Curriculum Maps]</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bookmarkEnd w:id="2"/>
    <w:p w14:paraId="6CA0372F" w14:textId="77777777" w:rsidR="00BD67CE" w:rsidRDefault="00BD67CE"/>
    <w:p w14:paraId="12611693" w14:textId="262B77D0" w:rsidR="006B4D90" w:rsidRDefault="006B4D90">
      <w:pPr>
        <w:rPr>
          <w:rFonts w:eastAsiaTheme="majorEastAsia" w:cs="Times New Roman"/>
          <w:smallCaps/>
          <w:sz w:val="28"/>
          <w:szCs w:val="24"/>
        </w:rPr>
      </w:pPr>
      <w:r>
        <w:br w:type="page"/>
      </w:r>
    </w:p>
    <w:p w14:paraId="217A0F01" w14:textId="77777777" w:rsidR="00BD67CE" w:rsidRPr="00BD67CE" w:rsidRDefault="00BD67CE" w:rsidP="00E2251C">
      <w:pPr>
        <w:pStyle w:val="Heading2"/>
        <w:rPr>
          <w:rFonts w:eastAsia="Times New Roman"/>
        </w:rPr>
      </w:pPr>
      <w:bookmarkStart w:id="3" w:name="_Hlk180749833"/>
      <w:r w:rsidRPr="00BD67CE">
        <w:rPr>
          <w:rFonts w:eastAsia="Times New Roman"/>
        </w:rPr>
        <w:lastRenderedPageBreak/>
        <w:t>Standard V: Academic Program Requirements</w:t>
      </w:r>
    </w:p>
    <w:bookmarkEnd w:id="3"/>
    <w:p w14:paraId="14CEC4D2"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99413395"/>
          <w:placeholder>
            <w:docPart w:val="5CC69D39092542768C6C238F357D7674"/>
          </w:placeholder>
          <w:showingPlcHdr/>
        </w:sdtPr>
        <w:sdtContent>
          <w:r>
            <w:rPr>
              <w:rStyle w:val="PlaceholderText"/>
            </w:rPr>
            <w:t>Name and Title of Contact Person</w:t>
          </w:r>
        </w:sdtContent>
      </w:sdt>
    </w:p>
    <w:p w14:paraId="6ED9BB8F" w14:textId="77777777" w:rsidR="00BD67CE" w:rsidRPr="00BD67CE" w:rsidRDefault="00BD67CE" w:rsidP="00BD67CE">
      <w:pPr>
        <w:spacing w:after="0" w:line="240" w:lineRule="auto"/>
        <w:rPr>
          <w:rFonts w:ascii="Calibri" w:eastAsia="Aptos" w:hAnsi="Calibri" w:cs="Calibri"/>
          <w:sz w:val="24"/>
          <w:szCs w:val="24"/>
        </w:rPr>
      </w:pPr>
    </w:p>
    <w:p w14:paraId="31FD4A0C" w14:textId="77777777" w:rsidR="00BD67CE" w:rsidRPr="00BD67CE" w:rsidRDefault="00BD67CE" w:rsidP="00BD67CE">
      <w:pPr>
        <w:keepNext/>
        <w:keepLines/>
        <w:numPr>
          <w:ilvl w:val="0"/>
          <w:numId w:val="156"/>
        </w:numPr>
        <w:spacing w:after="0" w:line="240" w:lineRule="auto"/>
        <w:ind w:left="360"/>
        <w:outlineLvl w:val="2"/>
        <w:rPr>
          <w:rFonts w:ascii="Calibri" w:eastAsia="Times New Roman" w:hAnsi="Calibri" w:cs="Times New Roman"/>
          <w:b/>
          <w:sz w:val="24"/>
          <w:szCs w:val="28"/>
        </w:rPr>
      </w:pPr>
      <w:bookmarkStart w:id="4" w:name="_Hlk180749840"/>
      <w:r w:rsidRPr="00BD67CE">
        <w:rPr>
          <w:rFonts w:ascii="Calibri" w:eastAsia="Times New Roman" w:hAnsi="Calibri" w:cs="Times New Roman"/>
          <w:b/>
          <w:sz w:val="24"/>
          <w:szCs w:val="28"/>
        </w:rPr>
        <w:t>General Program Requirements</w:t>
      </w:r>
    </w:p>
    <w:p w14:paraId="5D0E73D1"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E7E0161" w14:textId="77777777" w:rsidR="00BD67CE" w:rsidRPr="00BD67CE" w:rsidRDefault="00BD67CE" w:rsidP="00BD67CE">
      <w:pPr>
        <w:spacing w:after="0" w:line="240" w:lineRule="auto"/>
        <w:ind w:left="1440"/>
        <w:contextualSpacing/>
        <w:rPr>
          <w:rFonts w:ascii="Calibri" w:eastAsia="Aptos" w:hAnsi="Calibri" w:cs="Calibri"/>
          <w:sz w:val="24"/>
          <w:szCs w:val="24"/>
        </w:rPr>
      </w:pPr>
    </w:p>
    <w:p w14:paraId="5346DF12" w14:textId="77777777" w:rsidR="005B6A46" w:rsidRDefault="00BD67CE" w:rsidP="005B6A46">
      <w:pPr>
        <w:numPr>
          <w:ilvl w:val="0"/>
          <w:numId w:val="157"/>
        </w:numPr>
        <w:spacing w:after="0" w:line="240" w:lineRule="auto"/>
        <w:contextualSpacing/>
        <w:rPr>
          <w:rFonts w:ascii="Calibri" w:eastAsia="Aptos" w:hAnsi="Calibri" w:cs="Calibri"/>
          <w:sz w:val="24"/>
          <w:szCs w:val="24"/>
        </w:rPr>
      </w:pPr>
      <w:r w:rsidRPr="00BD67CE">
        <w:rPr>
          <w:rFonts w:ascii="Calibri" w:eastAsia="Aptos" w:hAnsi="Calibri" w:cs="Calibri"/>
          <w:sz w:val="24"/>
          <w:szCs w:val="24"/>
        </w:rPr>
        <w:t>Associate degree – minimum 60 semester hours or equivalent.</w:t>
      </w:r>
    </w:p>
    <w:p w14:paraId="7B79273B" w14:textId="1E5C3AC2" w:rsidR="005B6A46" w:rsidRPr="005B6A46" w:rsidRDefault="005B6A46" w:rsidP="005B6A46">
      <w:pPr>
        <w:numPr>
          <w:ilvl w:val="0"/>
          <w:numId w:val="157"/>
        </w:numPr>
        <w:spacing w:after="0" w:line="240" w:lineRule="auto"/>
        <w:contextualSpacing/>
        <w:rPr>
          <w:rFonts w:ascii="Calibri" w:eastAsia="Aptos" w:hAnsi="Calibri" w:cs="Calibri"/>
          <w:sz w:val="24"/>
          <w:szCs w:val="24"/>
        </w:rPr>
      </w:pPr>
      <w:r w:rsidRPr="005B6A46">
        <w:rPr>
          <w:rFonts w:ascii="Calibri" w:eastAsia="Aptos" w:hAnsi="Calibri" w:cs="Calibri"/>
          <w:sz w:val="24"/>
          <w:szCs w:val="24"/>
        </w:rPr>
        <w:t>Applied bachelor’s degree – minimum 90 semester hours or equivalent.</w:t>
      </w:r>
    </w:p>
    <w:p w14:paraId="26D18572" w14:textId="77777777" w:rsidR="00BD67CE" w:rsidRPr="00BD67CE" w:rsidRDefault="00BD67CE" w:rsidP="00BD67CE">
      <w:pPr>
        <w:numPr>
          <w:ilvl w:val="0"/>
          <w:numId w:val="157"/>
        </w:numPr>
        <w:spacing w:after="0" w:line="240" w:lineRule="auto"/>
        <w:contextualSpacing/>
        <w:rPr>
          <w:rFonts w:ascii="Calibri" w:eastAsia="Aptos" w:hAnsi="Calibri" w:cs="Calibri"/>
          <w:sz w:val="24"/>
          <w:szCs w:val="24"/>
        </w:rPr>
      </w:pPr>
      <w:r w:rsidRPr="00BD67CE">
        <w:rPr>
          <w:rFonts w:ascii="Calibri" w:eastAsia="Aptos" w:hAnsi="Calibri" w:cs="Calibri"/>
          <w:sz w:val="24"/>
          <w:szCs w:val="24"/>
        </w:rPr>
        <w:t>Bachelor’s degree – minimum 120 semester hours or equivalent.</w:t>
      </w:r>
    </w:p>
    <w:p w14:paraId="4EF930F8" w14:textId="77777777" w:rsidR="00BD67CE" w:rsidRPr="00BD67CE" w:rsidRDefault="00BD67CE" w:rsidP="00BD67CE">
      <w:pPr>
        <w:numPr>
          <w:ilvl w:val="0"/>
          <w:numId w:val="157"/>
        </w:numPr>
        <w:spacing w:after="0" w:line="240" w:lineRule="auto"/>
        <w:contextualSpacing/>
        <w:rPr>
          <w:rFonts w:ascii="Calibri" w:eastAsia="Aptos" w:hAnsi="Calibri" w:cs="Calibri"/>
          <w:sz w:val="24"/>
          <w:szCs w:val="24"/>
        </w:rPr>
      </w:pPr>
      <w:r w:rsidRPr="00BD67CE">
        <w:rPr>
          <w:rFonts w:ascii="Calibri" w:eastAsia="Aptos" w:hAnsi="Calibri" w:cs="Calibri"/>
          <w:sz w:val="24"/>
          <w:szCs w:val="24"/>
        </w:rPr>
        <w:t>Master’s degree – minimum 30 semester hours or equivalent beyond the bachelor’s degree.</w:t>
      </w:r>
    </w:p>
    <w:p w14:paraId="48D869AB" w14:textId="77777777" w:rsidR="00BD67CE" w:rsidRPr="00BD67CE" w:rsidRDefault="00BD67CE" w:rsidP="00BD67CE">
      <w:pPr>
        <w:numPr>
          <w:ilvl w:val="0"/>
          <w:numId w:val="157"/>
        </w:numPr>
        <w:spacing w:after="0" w:line="240" w:lineRule="auto"/>
        <w:contextualSpacing/>
        <w:rPr>
          <w:rFonts w:ascii="Calibri" w:eastAsia="Aptos" w:hAnsi="Calibri" w:cs="Calibri"/>
          <w:sz w:val="24"/>
          <w:szCs w:val="24"/>
        </w:rPr>
      </w:pPr>
      <w:r w:rsidRPr="00BD67CE">
        <w:rPr>
          <w:rFonts w:ascii="Calibri" w:eastAsia="Aptos" w:hAnsi="Calibri" w:cs="Calibri"/>
          <w:sz w:val="24"/>
          <w:szCs w:val="24"/>
        </w:rPr>
        <w:t>First Professional degree (at any level) – minimum 50 semester hours or equivalent beyond the bachelor’s degree.</w:t>
      </w:r>
    </w:p>
    <w:p w14:paraId="315A9B37" w14:textId="77777777" w:rsidR="00BD67CE" w:rsidRPr="00BD67CE" w:rsidRDefault="00BD67CE" w:rsidP="00BD67CE">
      <w:pPr>
        <w:numPr>
          <w:ilvl w:val="0"/>
          <w:numId w:val="157"/>
        </w:numPr>
        <w:spacing w:after="0" w:line="240" w:lineRule="auto"/>
        <w:contextualSpacing/>
        <w:rPr>
          <w:rFonts w:ascii="Calibri" w:eastAsia="Aptos" w:hAnsi="Calibri" w:cs="Calibri"/>
          <w:sz w:val="24"/>
          <w:szCs w:val="24"/>
        </w:rPr>
      </w:pPr>
      <w:r w:rsidRPr="00BD67CE">
        <w:rPr>
          <w:rFonts w:ascii="Calibri" w:eastAsia="Aptos" w:hAnsi="Calibri" w:cs="Calibri"/>
          <w:sz w:val="24"/>
          <w:szCs w:val="24"/>
        </w:rPr>
        <w:t>Applied doctorate – minimum 48 semester hours or equivalent beyond the master’s degree.</w:t>
      </w:r>
    </w:p>
    <w:p w14:paraId="7C015B81" w14:textId="77777777" w:rsidR="00BD67CE" w:rsidRPr="00BD67CE" w:rsidRDefault="00BD67CE" w:rsidP="00BD67CE">
      <w:pPr>
        <w:numPr>
          <w:ilvl w:val="0"/>
          <w:numId w:val="157"/>
        </w:numPr>
        <w:spacing w:after="0" w:line="240" w:lineRule="auto"/>
        <w:contextualSpacing/>
        <w:rPr>
          <w:rFonts w:ascii="Calibri" w:eastAsia="Aptos" w:hAnsi="Calibri" w:cs="Calibri"/>
          <w:sz w:val="24"/>
          <w:szCs w:val="24"/>
        </w:rPr>
      </w:pPr>
      <w:r w:rsidRPr="00BD67CE">
        <w:rPr>
          <w:rFonts w:ascii="Calibri" w:eastAsia="Aptos" w:hAnsi="Calibri" w:cs="Calibri"/>
          <w:sz w:val="24"/>
          <w:szCs w:val="24"/>
        </w:rPr>
        <w:t>Research doctorate – minimum 60 semester hours or equivalent beyond the master’s degree.</w:t>
      </w:r>
      <w:bookmarkEnd w:id="4"/>
    </w:p>
    <w:p w14:paraId="5B204B7D" w14:textId="77777777" w:rsidR="00BD67CE" w:rsidRPr="00BD67CE" w:rsidRDefault="00BD67CE" w:rsidP="00BD67CE">
      <w:pPr>
        <w:spacing w:after="0" w:line="240" w:lineRule="auto"/>
        <w:rPr>
          <w:rFonts w:ascii="Calibri" w:eastAsia="Aptos" w:hAnsi="Calibri" w:cs="Calibri"/>
          <w:sz w:val="24"/>
          <w:szCs w:val="24"/>
        </w:rPr>
      </w:pPr>
    </w:p>
    <w:p w14:paraId="00FCDC58" w14:textId="77777777" w:rsidR="00BD67CE" w:rsidRPr="00BD67CE" w:rsidRDefault="00BD67CE" w:rsidP="00BD67CE">
      <w:pPr>
        <w:numPr>
          <w:ilvl w:val="0"/>
          <w:numId w:val="158"/>
        </w:numPr>
        <w:spacing w:after="0" w:line="240" w:lineRule="auto"/>
        <w:contextualSpacing/>
        <w:rPr>
          <w:rFonts w:ascii="Calibri" w:eastAsia="Aptos" w:hAnsi="Calibri" w:cs="Calibri"/>
        </w:rPr>
      </w:pPr>
      <w:r w:rsidRPr="00BD67CE">
        <w:rPr>
          <w:rFonts w:ascii="Calibri" w:eastAsia="Aptos" w:hAnsi="Calibri" w:cs="Calibri"/>
        </w:rPr>
        <w:t>Describe how program offerings align with the institution’s mission.</w:t>
      </w:r>
    </w:p>
    <w:p w14:paraId="7F9DDEF3" w14:textId="77777777" w:rsidR="00BD67CE" w:rsidRPr="00BD67CE" w:rsidRDefault="00BD67CE" w:rsidP="00BD67CE">
      <w:pPr>
        <w:spacing w:after="0" w:line="240" w:lineRule="auto"/>
        <w:ind w:left="720"/>
        <w:contextualSpacing/>
        <w:rPr>
          <w:rFonts w:ascii="Calibri" w:eastAsia="Aptos" w:hAnsi="Calibri" w:cs="Calibri"/>
        </w:rPr>
      </w:pPr>
    </w:p>
    <w:p w14:paraId="667F1F51" w14:textId="77777777" w:rsidR="00BD67CE" w:rsidRPr="00BD67CE" w:rsidRDefault="00BD67CE" w:rsidP="00BD67CE">
      <w:pPr>
        <w:spacing w:after="0" w:line="240" w:lineRule="auto"/>
        <w:ind w:left="720"/>
        <w:contextualSpacing/>
        <w:rPr>
          <w:rFonts w:ascii="Calibri" w:eastAsia="Aptos" w:hAnsi="Calibri" w:cs="Calibri"/>
        </w:rPr>
      </w:pPr>
    </w:p>
    <w:p w14:paraId="35E1425D" w14:textId="77777777" w:rsidR="00BD67CE" w:rsidRPr="00BD67CE" w:rsidRDefault="00BD67CE" w:rsidP="00BD67CE">
      <w:pPr>
        <w:spacing w:after="0" w:line="240" w:lineRule="auto"/>
        <w:ind w:left="720"/>
        <w:contextualSpacing/>
        <w:rPr>
          <w:rFonts w:ascii="Calibri" w:eastAsia="Aptos" w:hAnsi="Calibri" w:cs="Calibri"/>
        </w:rPr>
      </w:pPr>
    </w:p>
    <w:p w14:paraId="1DBBBEC2" w14:textId="77777777" w:rsidR="00BD67CE" w:rsidRPr="00BD67CE" w:rsidRDefault="00BD67CE" w:rsidP="00BD67CE">
      <w:pPr>
        <w:numPr>
          <w:ilvl w:val="0"/>
          <w:numId w:val="158"/>
        </w:numPr>
        <w:spacing w:after="0" w:line="240" w:lineRule="auto"/>
        <w:contextualSpacing/>
        <w:rPr>
          <w:rFonts w:ascii="Calibri" w:eastAsia="Aptos" w:hAnsi="Calibri" w:cs="Calibri"/>
          <w:sz w:val="24"/>
          <w:szCs w:val="24"/>
        </w:rPr>
      </w:pPr>
      <w:r w:rsidRPr="00BD67CE">
        <w:rPr>
          <w:rFonts w:ascii="Calibri" w:eastAsia="Aptos" w:hAnsi="Calibri" w:cs="Aptos"/>
        </w:rPr>
        <w:t>Describe how program contents are appropriate to the type and level of credential conferred (e.g., non-degree, undergraduate degree, graduate degree, and/or doctoral degree).</w:t>
      </w:r>
    </w:p>
    <w:p w14:paraId="4691CB34"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622D629B"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022CB08D"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077DB558" w14:textId="77777777" w:rsidR="00BD67CE" w:rsidRPr="00BD67CE" w:rsidRDefault="00BD67CE" w:rsidP="00BD67CE">
      <w:pPr>
        <w:numPr>
          <w:ilvl w:val="0"/>
          <w:numId w:val="158"/>
        </w:numPr>
        <w:spacing w:after="0" w:line="240" w:lineRule="auto"/>
        <w:contextualSpacing/>
        <w:rPr>
          <w:rFonts w:ascii="Calibri" w:eastAsia="Aptos" w:hAnsi="Calibri" w:cs="Calibri"/>
          <w:sz w:val="24"/>
          <w:szCs w:val="24"/>
        </w:rPr>
      </w:pPr>
      <w:bookmarkStart w:id="5" w:name="_Hlk180749876"/>
      <w:r w:rsidRPr="00BD67CE">
        <w:rPr>
          <w:rFonts w:ascii="Calibri" w:eastAsia="Aptos" w:hAnsi="Calibri" w:cs="Aptos"/>
        </w:rPr>
        <w:t xml:space="preserve">Describe how student learning outcomes are appropriate to the type and level of credential conferred (e.g., non-degree, undergraduate degree, graduate degree, and/or doctoral degree). </w:t>
      </w:r>
    </w:p>
    <w:p w14:paraId="7CA29336"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03F66FD4"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202CCDE4" w14:textId="77777777" w:rsidR="00BD67CE" w:rsidRPr="00BD67CE" w:rsidRDefault="00BD67CE" w:rsidP="00BD67CE">
      <w:pPr>
        <w:spacing w:after="0" w:line="240" w:lineRule="auto"/>
        <w:ind w:left="720"/>
        <w:contextualSpacing/>
        <w:rPr>
          <w:rFonts w:ascii="Calibri" w:eastAsia="Aptos" w:hAnsi="Calibri" w:cs="Calibri"/>
          <w:sz w:val="24"/>
          <w:szCs w:val="24"/>
        </w:rPr>
      </w:pPr>
    </w:p>
    <w:bookmarkEnd w:id="5"/>
    <w:p w14:paraId="71E36E4E" w14:textId="77777777" w:rsidR="00BD67CE" w:rsidRPr="00BD67CE" w:rsidRDefault="00BD67CE" w:rsidP="00BD67CE">
      <w:pPr>
        <w:numPr>
          <w:ilvl w:val="0"/>
          <w:numId w:val="158"/>
        </w:numPr>
        <w:spacing w:after="0" w:line="240" w:lineRule="auto"/>
        <w:contextualSpacing/>
        <w:rPr>
          <w:rFonts w:ascii="Calibri" w:eastAsia="Aptos" w:hAnsi="Calibri" w:cs="Calibri"/>
          <w:sz w:val="24"/>
          <w:szCs w:val="24"/>
        </w:rPr>
      </w:pPr>
      <w:r w:rsidRPr="00BD67CE">
        <w:rPr>
          <w:rFonts w:ascii="Calibri" w:eastAsia="Aptos" w:hAnsi="Calibri" w:cs="Aptos"/>
        </w:rPr>
        <w:t>Describe how program standards of student performance are at appropriate levels of academic rigor that is consistent with the type and level of credential conferred (e.g., non-degree, undergraduate degree, graduate degree, and/or doctoral degree).</w:t>
      </w:r>
      <w:r w:rsidRPr="00BD67CE">
        <w:rPr>
          <w:rFonts w:ascii="Calibri" w:eastAsia="Aptos" w:hAnsi="Calibri" w:cs="Aptos"/>
        </w:rPr>
        <w:br/>
      </w:r>
    </w:p>
    <w:p w14:paraId="3D0B954E" w14:textId="77777777" w:rsidR="00BD67CE" w:rsidRPr="00BD67CE" w:rsidRDefault="00BD67CE" w:rsidP="00BD67CE">
      <w:pPr>
        <w:spacing w:after="0" w:line="240" w:lineRule="auto"/>
        <w:ind w:left="720"/>
        <w:rPr>
          <w:rFonts w:ascii="Calibri" w:eastAsia="Aptos" w:hAnsi="Calibri" w:cs="Calibri"/>
          <w:sz w:val="24"/>
          <w:szCs w:val="24"/>
        </w:rPr>
      </w:pPr>
    </w:p>
    <w:p w14:paraId="006BABA1" w14:textId="77777777" w:rsidR="00BD67CE" w:rsidRPr="00BD67CE" w:rsidRDefault="00BD67CE" w:rsidP="00BD67CE">
      <w:pPr>
        <w:spacing w:after="0" w:line="240" w:lineRule="auto"/>
        <w:ind w:left="720"/>
        <w:rPr>
          <w:rFonts w:ascii="Calibri" w:eastAsia="Aptos" w:hAnsi="Calibri" w:cs="Calibri"/>
          <w:sz w:val="24"/>
          <w:szCs w:val="24"/>
        </w:rPr>
      </w:pPr>
    </w:p>
    <w:p w14:paraId="3DA3EE3E" w14:textId="77777777" w:rsidR="00BD67CE" w:rsidRPr="00BD67CE" w:rsidRDefault="00BD67CE" w:rsidP="00BD67CE">
      <w:pPr>
        <w:numPr>
          <w:ilvl w:val="0"/>
          <w:numId w:val="158"/>
        </w:numPr>
        <w:spacing w:after="0" w:line="240" w:lineRule="auto"/>
        <w:contextualSpacing/>
        <w:rPr>
          <w:rFonts w:ascii="Calibri" w:eastAsia="Aptos" w:hAnsi="Calibri" w:cs="Aptos"/>
        </w:rPr>
      </w:pPr>
      <w:bookmarkStart w:id="6" w:name="_Hlk180749924"/>
      <w:r w:rsidRPr="00BD67CE">
        <w:rPr>
          <w:rFonts w:ascii="Calibri" w:eastAsia="Aptos" w:hAnsi="Calibri" w:cs="Aptos"/>
        </w:rPr>
        <w:lastRenderedPageBreak/>
        <w:t>Describe how the institution verifies that entry and completion requirements (e.g., capstone, thesis, or other culminating project requirements as applicable) for each program are clearly defined and consistent with commonly accepted program expectations at other appropriately accredited institutions.</w:t>
      </w:r>
      <w:bookmarkEnd w:id="6"/>
      <w:r w:rsidRPr="00BD67CE">
        <w:rPr>
          <w:rFonts w:ascii="Calibri" w:eastAsia="Aptos" w:hAnsi="Calibri" w:cs="Aptos"/>
        </w:rPr>
        <w:t xml:space="preserve"> [EXHIBIT 12: Program Comparisons (only for institutions seeking initial accreditation; not applicable for vocational/non-degree programs or high school programs)]</w:t>
      </w:r>
    </w:p>
    <w:p w14:paraId="54F7A78D" w14:textId="77777777" w:rsidR="00BD67CE" w:rsidRPr="00BD67CE" w:rsidRDefault="00BD67CE" w:rsidP="00BD67CE">
      <w:pPr>
        <w:spacing w:after="0" w:line="240" w:lineRule="auto"/>
        <w:ind w:left="720"/>
        <w:contextualSpacing/>
        <w:rPr>
          <w:rFonts w:ascii="Calibri" w:eastAsia="Aptos" w:hAnsi="Calibri" w:cs="Aptos"/>
        </w:rPr>
      </w:pPr>
    </w:p>
    <w:p w14:paraId="3BE3A829" w14:textId="77777777" w:rsidR="00BD67CE" w:rsidRPr="00BD67CE" w:rsidRDefault="00BD67CE" w:rsidP="00BD67CE">
      <w:pPr>
        <w:spacing w:after="0" w:line="240" w:lineRule="auto"/>
        <w:ind w:left="720"/>
        <w:contextualSpacing/>
        <w:rPr>
          <w:rFonts w:ascii="Calibri" w:eastAsia="Aptos" w:hAnsi="Calibri" w:cs="Aptos"/>
        </w:rPr>
      </w:pPr>
    </w:p>
    <w:p w14:paraId="27B701DD" w14:textId="77777777" w:rsidR="00BD67CE" w:rsidRPr="00BD67CE" w:rsidRDefault="00BD67CE" w:rsidP="00BD67CE">
      <w:pPr>
        <w:spacing w:after="0" w:line="240" w:lineRule="auto"/>
        <w:ind w:left="720"/>
        <w:contextualSpacing/>
        <w:rPr>
          <w:rFonts w:ascii="Calibri" w:eastAsia="Aptos" w:hAnsi="Calibri" w:cs="Aptos"/>
        </w:rPr>
      </w:pPr>
    </w:p>
    <w:p w14:paraId="32CF5460" w14:textId="55108B10" w:rsidR="00BD67CE" w:rsidRPr="00BD67CE" w:rsidRDefault="00BD67CE" w:rsidP="00BD67CE">
      <w:pPr>
        <w:numPr>
          <w:ilvl w:val="0"/>
          <w:numId w:val="158"/>
        </w:numPr>
        <w:spacing w:after="0" w:line="240" w:lineRule="auto"/>
        <w:contextualSpacing/>
        <w:rPr>
          <w:rFonts w:ascii="Calibri" w:eastAsia="Aptos" w:hAnsi="Calibri" w:cs="Aptos"/>
        </w:rPr>
      </w:pPr>
      <w:r w:rsidRPr="00BD67CE">
        <w:rPr>
          <w:rFonts w:ascii="Calibri" w:eastAsia="Aptos" w:hAnsi="Calibri" w:cs="Aptos"/>
        </w:rPr>
        <w:t>For each degree program offered, verify that program length adheres to minimum length per Standard V.A.1-</w:t>
      </w:r>
      <w:r w:rsidR="005B6A46">
        <w:rPr>
          <w:rFonts w:ascii="Calibri" w:eastAsia="Aptos" w:hAnsi="Calibri" w:cs="Aptos"/>
        </w:rPr>
        <w:t>7</w:t>
      </w:r>
      <w:r w:rsidRPr="00BD67CE">
        <w:rPr>
          <w:rFonts w:ascii="Calibri" w:eastAsia="Aptos" w:hAnsi="Calibri" w:cs="Aptos"/>
        </w:rPr>
        <w:t>.</w:t>
      </w:r>
    </w:p>
    <w:p w14:paraId="56E4BF97" w14:textId="77777777" w:rsidR="00BD67CE" w:rsidRPr="00BD67CE" w:rsidRDefault="00BD67CE" w:rsidP="00BD67CE">
      <w:pPr>
        <w:spacing w:after="0" w:line="240" w:lineRule="auto"/>
        <w:ind w:left="720"/>
        <w:contextualSpacing/>
        <w:rPr>
          <w:rFonts w:ascii="Calibri" w:eastAsia="Aptos" w:hAnsi="Calibri" w:cs="Aptos"/>
        </w:rPr>
      </w:pPr>
    </w:p>
    <w:p w14:paraId="2096E018" w14:textId="77777777" w:rsidR="00BD67CE" w:rsidRPr="00BD67CE" w:rsidRDefault="00BD67CE" w:rsidP="00BD67CE">
      <w:pPr>
        <w:spacing w:after="0" w:line="240" w:lineRule="auto"/>
        <w:ind w:left="720"/>
        <w:contextualSpacing/>
        <w:rPr>
          <w:rFonts w:ascii="Calibri" w:eastAsia="Aptos" w:hAnsi="Calibri" w:cs="Aptos"/>
        </w:rPr>
      </w:pPr>
    </w:p>
    <w:p w14:paraId="571FC332" w14:textId="77777777" w:rsidR="00BD67CE" w:rsidRPr="00BD67CE" w:rsidRDefault="00BD67CE" w:rsidP="00BD67CE">
      <w:pPr>
        <w:spacing w:after="0" w:line="240" w:lineRule="auto"/>
        <w:ind w:left="720"/>
        <w:contextualSpacing/>
        <w:rPr>
          <w:rFonts w:ascii="Calibri" w:eastAsia="Aptos" w:hAnsi="Calibri" w:cs="Aptos"/>
        </w:rPr>
      </w:pPr>
    </w:p>
    <w:p w14:paraId="78904421" w14:textId="6C3DB4F4" w:rsidR="00BD67CE" w:rsidRPr="00BD67CE" w:rsidRDefault="00BD67CE" w:rsidP="00BD67CE">
      <w:pPr>
        <w:numPr>
          <w:ilvl w:val="0"/>
          <w:numId w:val="158"/>
        </w:numPr>
        <w:spacing w:after="0" w:line="240" w:lineRule="auto"/>
        <w:contextualSpacing/>
        <w:rPr>
          <w:rFonts w:ascii="Calibri" w:eastAsia="Aptos" w:hAnsi="Calibri" w:cs="Aptos"/>
        </w:rPr>
      </w:pPr>
      <w:r w:rsidRPr="00BD67CE">
        <w:rPr>
          <w:rFonts w:ascii="Calibri" w:eastAsia="Aptos" w:hAnsi="Calibri" w:cs="Aptos"/>
        </w:rPr>
        <w:t>If the institution offers a program where the field of study has commonly accepted and established minimum length requirements that differ from Standard V.A.1-</w:t>
      </w:r>
      <w:r w:rsidR="005B6A46">
        <w:rPr>
          <w:rFonts w:ascii="Calibri" w:eastAsia="Aptos" w:hAnsi="Calibri" w:cs="Aptos"/>
        </w:rPr>
        <w:t>7</w:t>
      </w:r>
      <w:r w:rsidRPr="00BD67CE">
        <w:rPr>
          <w:rFonts w:ascii="Calibri" w:eastAsia="Aptos" w:hAnsi="Calibri" w:cs="Aptos"/>
        </w:rPr>
        <w:t xml:space="preserve"> minimums, describe how the program is comparable to other programs offered at accredited institutions.</w:t>
      </w:r>
    </w:p>
    <w:p w14:paraId="5192A691" w14:textId="77777777" w:rsidR="00BD67CE" w:rsidRPr="00BD67CE" w:rsidRDefault="00BD67CE" w:rsidP="00BD67CE">
      <w:pPr>
        <w:spacing w:after="0" w:line="240" w:lineRule="auto"/>
        <w:ind w:left="720"/>
        <w:rPr>
          <w:rFonts w:ascii="Calibri" w:eastAsia="Aptos" w:hAnsi="Calibri" w:cs="Calibri"/>
        </w:rPr>
      </w:pPr>
    </w:p>
    <w:p w14:paraId="020CD6D5" w14:textId="77777777" w:rsidR="00BD67CE" w:rsidRPr="00BD67CE" w:rsidRDefault="00BD67CE" w:rsidP="00BD67CE">
      <w:pPr>
        <w:spacing w:after="0" w:line="240" w:lineRule="auto"/>
        <w:ind w:left="720"/>
        <w:rPr>
          <w:rFonts w:ascii="Calibri" w:eastAsia="Aptos" w:hAnsi="Calibri" w:cs="Calibri"/>
        </w:rPr>
      </w:pPr>
    </w:p>
    <w:p w14:paraId="419A47CD" w14:textId="77777777" w:rsidR="00BD67CE" w:rsidRPr="00BD67CE" w:rsidRDefault="00BD67CE" w:rsidP="00BD67CE">
      <w:pPr>
        <w:spacing w:after="0" w:line="240" w:lineRule="auto"/>
        <w:ind w:left="720"/>
        <w:rPr>
          <w:rFonts w:ascii="Calibri" w:eastAsia="Aptos" w:hAnsi="Calibri" w:cs="Calibri"/>
        </w:rPr>
      </w:pPr>
    </w:p>
    <w:p w14:paraId="56C15393" w14:textId="77777777" w:rsidR="00BD67CE" w:rsidRPr="00BD67CE" w:rsidRDefault="00BD67CE" w:rsidP="00BD67CE">
      <w:pPr>
        <w:keepNext/>
        <w:keepLines/>
        <w:numPr>
          <w:ilvl w:val="0"/>
          <w:numId w:val="156"/>
        </w:numPr>
        <w:spacing w:after="0" w:line="240" w:lineRule="auto"/>
        <w:ind w:left="360"/>
        <w:outlineLvl w:val="2"/>
        <w:rPr>
          <w:rFonts w:ascii="Calibri" w:eastAsia="Times New Roman" w:hAnsi="Calibri" w:cs="Times New Roman"/>
          <w:b/>
          <w:sz w:val="24"/>
          <w:szCs w:val="28"/>
        </w:rPr>
      </w:pPr>
      <w:r w:rsidRPr="00BD67CE">
        <w:rPr>
          <w:rFonts w:ascii="Calibri" w:eastAsia="Times New Roman" w:hAnsi="Calibri" w:cs="Times New Roman"/>
          <w:b/>
          <w:sz w:val="24"/>
          <w:szCs w:val="28"/>
        </w:rPr>
        <w:t>General Education Requirements for Undergraduate Degrees</w:t>
      </w:r>
    </w:p>
    <w:p w14:paraId="51AFFF8D"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67EB9332" w14:textId="77777777" w:rsidR="00BD67CE" w:rsidRPr="00BD67CE" w:rsidRDefault="00BD67CE" w:rsidP="00BD67CE">
      <w:pPr>
        <w:spacing w:after="0" w:line="240" w:lineRule="auto"/>
        <w:ind w:left="360"/>
        <w:rPr>
          <w:rFonts w:ascii="Calibri" w:eastAsia="Aptos" w:hAnsi="Calibri" w:cs="Calibri"/>
          <w:sz w:val="24"/>
          <w:szCs w:val="24"/>
        </w:rPr>
      </w:pPr>
    </w:p>
    <w:p w14:paraId="537AD03C" w14:textId="77777777" w:rsidR="00BD67CE" w:rsidRPr="00BD67CE" w:rsidRDefault="00BD67CE" w:rsidP="00BD67CE">
      <w:pPr>
        <w:numPr>
          <w:ilvl w:val="0"/>
          <w:numId w:val="120"/>
        </w:numPr>
        <w:spacing w:after="0" w:line="240" w:lineRule="auto"/>
        <w:ind w:left="720"/>
        <w:contextualSpacing/>
        <w:rPr>
          <w:rFonts w:ascii="Calibri" w:eastAsia="Aptos" w:hAnsi="Calibri" w:cs="Aptos"/>
          <w:szCs w:val="20"/>
        </w:rPr>
      </w:pPr>
      <w:r w:rsidRPr="00BD67CE">
        <w:rPr>
          <w:rFonts w:ascii="Calibri" w:eastAsia="Aptos" w:hAnsi="Calibri" w:cs="Aptos"/>
          <w:szCs w:val="20"/>
        </w:rPr>
        <w:t>Describe how the institution’s general education requirements are clearly defined and appropriate to the program level(s) and discipline(s) offered.</w:t>
      </w:r>
    </w:p>
    <w:p w14:paraId="29937D4B" w14:textId="77777777" w:rsidR="00BD67CE" w:rsidRPr="00BD67CE" w:rsidRDefault="00BD67CE" w:rsidP="00BD67CE">
      <w:pPr>
        <w:spacing w:after="0" w:line="240" w:lineRule="auto"/>
        <w:ind w:left="720"/>
        <w:contextualSpacing/>
        <w:rPr>
          <w:rFonts w:ascii="Calibri" w:eastAsia="Aptos" w:hAnsi="Calibri" w:cs="Aptos"/>
          <w:szCs w:val="20"/>
        </w:rPr>
      </w:pPr>
    </w:p>
    <w:p w14:paraId="1A3A6484" w14:textId="77777777" w:rsidR="00BD67CE" w:rsidRPr="00BD67CE" w:rsidRDefault="00BD67CE" w:rsidP="00BD67CE">
      <w:pPr>
        <w:spacing w:after="0" w:line="240" w:lineRule="auto"/>
        <w:ind w:left="720"/>
        <w:contextualSpacing/>
        <w:rPr>
          <w:rFonts w:ascii="Calibri" w:eastAsia="Aptos" w:hAnsi="Calibri" w:cs="Aptos"/>
          <w:szCs w:val="20"/>
        </w:rPr>
      </w:pPr>
    </w:p>
    <w:p w14:paraId="4D2ECD41" w14:textId="77777777" w:rsidR="00BD67CE" w:rsidRPr="00BD67CE" w:rsidRDefault="00BD67CE" w:rsidP="00BD67CE">
      <w:pPr>
        <w:spacing w:after="0" w:line="240" w:lineRule="auto"/>
        <w:ind w:left="720"/>
        <w:contextualSpacing/>
        <w:rPr>
          <w:rFonts w:ascii="Calibri" w:eastAsia="Aptos" w:hAnsi="Calibri" w:cs="Aptos"/>
          <w:szCs w:val="20"/>
        </w:rPr>
      </w:pPr>
    </w:p>
    <w:p w14:paraId="17852463" w14:textId="77777777" w:rsidR="00BD67CE" w:rsidRPr="00BD67CE" w:rsidRDefault="00BD67CE" w:rsidP="00BD67CE">
      <w:pPr>
        <w:numPr>
          <w:ilvl w:val="0"/>
          <w:numId w:val="120"/>
        </w:numPr>
        <w:spacing w:after="0" w:line="240" w:lineRule="auto"/>
        <w:ind w:left="720"/>
        <w:contextualSpacing/>
        <w:rPr>
          <w:rFonts w:ascii="Calibri" w:eastAsia="Aptos" w:hAnsi="Calibri" w:cs="Aptos"/>
          <w:szCs w:val="20"/>
        </w:rPr>
      </w:pPr>
      <w:r w:rsidRPr="00BD67CE">
        <w:rPr>
          <w:rFonts w:ascii="Calibri" w:eastAsia="Aptos" w:hAnsi="Calibri" w:cs="Aptos"/>
          <w:szCs w:val="20"/>
        </w:rPr>
        <w:t xml:space="preserve">Describe how general education content conveys broad knowledge and intellectual concepts to students that equip them for lifelong learning. </w:t>
      </w:r>
    </w:p>
    <w:p w14:paraId="69D1A169" w14:textId="77777777" w:rsidR="00BD67CE" w:rsidRPr="00BD67CE" w:rsidRDefault="00BD67CE" w:rsidP="00BD67CE">
      <w:pPr>
        <w:spacing w:after="0" w:line="240" w:lineRule="auto"/>
        <w:ind w:left="720"/>
        <w:contextualSpacing/>
        <w:rPr>
          <w:rFonts w:ascii="Calibri" w:eastAsia="Aptos" w:hAnsi="Calibri" w:cs="Aptos"/>
          <w:szCs w:val="20"/>
        </w:rPr>
      </w:pPr>
    </w:p>
    <w:p w14:paraId="2A2A22DF" w14:textId="77777777" w:rsidR="00BD67CE" w:rsidRPr="00BD67CE" w:rsidRDefault="00BD67CE" w:rsidP="00BD67CE">
      <w:pPr>
        <w:spacing w:after="0" w:line="240" w:lineRule="auto"/>
        <w:ind w:left="720"/>
        <w:contextualSpacing/>
        <w:rPr>
          <w:rFonts w:ascii="Calibri" w:eastAsia="Aptos" w:hAnsi="Calibri" w:cs="Aptos"/>
          <w:szCs w:val="20"/>
        </w:rPr>
      </w:pPr>
    </w:p>
    <w:p w14:paraId="2D8883CE" w14:textId="77777777" w:rsidR="00BD67CE" w:rsidRPr="00BD67CE" w:rsidRDefault="00BD67CE" w:rsidP="00BD67CE">
      <w:pPr>
        <w:spacing w:after="0" w:line="240" w:lineRule="auto"/>
        <w:ind w:left="720"/>
        <w:contextualSpacing/>
        <w:rPr>
          <w:rFonts w:ascii="Calibri" w:eastAsia="Aptos" w:hAnsi="Calibri" w:cs="Aptos"/>
          <w:szCs w:val="20"/>
        </w:rPr>
      </w:pPr>
    </w:p>
    <w:p w14:paraId="6935318D" w14:textId="77777777" w:rsidR="00BD67CE" w:rsidRPr="00BD67CE" w:rsidRDefault="00BD67CE" w:rsidP="00BD67CE">
      <w:pPr>
        <w:numPr>
          <w:ilvl w:val="0"/>
          <w:numId w:val="120"/>
        </w:numPr>
        <w:spacing w:after="0" w:line="240" w:lineRule="auto"/>
        <w:ind w:left="720"/>
        <w:contextualSpacing/>
        <w:rPr>
          <w:rFonts w:ascii="Calibri" w:eastAsia="Aptos" w:hAnsi="Calibri" w:cs="Aptos"/>
          <w:szCs w:val="20"/>
        </w:rPr>
      </w:pPr>
      <w:r w:rsidRPr="00BD67CE">
        <w:rPr>
          <w:rFonts w:ascii="Calibri" w:eastAsia="Aptos" w:hAnsi="Calibri" w:cs="Aptos"/>
          <w:szCs w:val="20"/>
        </w:rPr>
        <w:t>Describe how each general education outcome required by this standard (written and oral communication, quantitative reasoning, information literacy, critical thinking, natural and physical sciences, social and behavioral sciences, and the humanities) is addressed in the curriculum for each degree program offered.</w:t>
      </w:r>
      <w:r w:rsidRPr="00BD67CE">
        <w:rPr>
          <w:rFonts w:ascii="Calibri" w:eastAsia="Aptos" w:hAnsi="Calibri" w:cs="Aptos"/>
          <w:szCs w:val="20"/>
        </w:rPr>
        <w:br/>
      </w:r>
    </w:p>
    <w:p w14:paraId="38BAE582" w14:textId="77777777" w:rsidR="00BD67CE" w:rsidRPr="00BD67CE" w:rsidRDefault="00BD67CE" w:rsidP="00BD67CE">
      <w:pPr>
        <w:spacing w:after="0" w:line="240" w:lineRule="auto"/>
        <w:ind w:left="720"/>
        <w:contextualSpacing/>
        <w:rPr>
          <w:rFonts w:ascii="Calibri" w:eastAsia="Aptos" w:hAnsi="Calibri" w:cs="Aptos"/>
        </w:rPr>
      </w:pPr>
    </w:p>
    <w:p w14:paraId="75038CA8" w14:textId="77777777" w:rsidR="00BD67CE" w:rsidRPr="00BD67CE" w:rsidRDefault="00BD67CE" w:rsidP="00BD67CE">
      <w:pPr>
        <w:spacing w:after="0" w:line="240" w:lineRule="auto"/>
        <w:ind w:left="720"/>
        <w:contextualSpacing/>
        <w:rPr>
          <w:rFonts w:ascii="Calibri" w:eastAsia="Aptos" w:hAnsi="Calibri" w:cs="Aptos"/>
        </w:rPr>
      </w:pPr>
    </w:p>
    <w:p w14:paraId="24380078" w14:textId="77777777" w:rsidR="00BD67CE" w:rsidRPr="00BD67CE" w:rsidRDefault="00BD67CE" w:rsidP="00BD67CE">
      <w:pPr>
        <w:keepNext/>
        <w:keepLines/>
        <w:numPr>
          <w:ilvl w:val="0"/>
          <w:numId w:val="156"/>
        </w:numPr>
        <w:spacing w:after="0" w:line="240" w:lineRule="auto"/>
        <w:ind w:left="360"/>
        <w:outlineLvl w:val="2"/>
        <w:rPr>
          <w:rFonts w:ascii="Calibri" w:eastAsia="Times New Roman" w:hAnsi="Calibri" w:cs="Times New Roman"/>
          <w:b/>
          <w:sz w:val="24"/>
          <w:szCs w:val="28"/>
        </w:rPr>
      </w:pPr>
      <w:bookmarkStart w:id="7" w:name="_Hlk183010040"/>
      <w:r w:rsidRPr="00BD67CE">
        <w:rPr>
          <w:rFonts w:ascii="Calibri" w:eastAsia="Times New Roman" w:hAnsi="Calibri" w:cs="Times New Roman"/>
          <w:b/>
          <w:sz w:val="24"/>
          <w:szCs w:val="28"/>
        </w:rPr>
        <w:lastRenderedPageBreak/>
        <w:t>Alternative Program Structures</w:t>
      </w:r>
    </w:p>
    <w:p w14:paraId="1376C3C1"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8" w:name="_Hlk169635789"/>
      <w:r w:rsidRPr="00BD67CE">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BD67CE">
        <w:rPr>
          <w:rFonts w:ascii="Calibri" w:eastAsia="Aptos" w:hAnsi="Calibri" w:cs="Calibri"/>
          <w:sz w:val="24"/>
          <w:szCs w:val="24"/>
        </w:rPr>
        <w:t>the majority of</w:t>
      </w:r>
      <w:proofErr w:type="gramEnd"/>
      <w:r w:rsidRPr="00BD67CE">
        <w:rPr>
          <w:rFonts w:ascii="Calibri" w:eastAsia="Aptos" w:hAnsi="Calibri" w:cs="Calibri"/>
          <w:sz w:val="24"/>
          <w:szCs w:val="24"/>
        </w:rPr>
        <w:t xml:space="preserve"> each program be offered through distance education.</w:t>
      </w:r>
      <w:bookmarkEnd w:id="8"/>
    </w:p>
    <w:p w14:paraId="4E407384" w14:textId="77777777" w:rsidR="00BD67CE" w:rsidRPr="00BD67CE" w:rsidRDefault="00BD67CE" w:rsidP="00BD67CE">
      <w:pPr>
        <w:spacing w:after="0" w:line="240" w:lineRule="auto"/>
        <w:ind w:left="360"/>
        <w:rPr>
          <w:rFonts w:ascii="Calibri" w:eastAsia="Aptos" w:hAnsi="Calibri" w:cs="Calibri"/>
        </w:rPr>
      </w:pPr>
    </w:p>
    <w:p w14:paraId="199C75D5" w14:textId="77777777" w:rsidR="00BD67CE" w:rsidRPr="00BD67CE" w:rsidRDefault="00BD67CE" w:rsidP="00BD67CE">
      <w:pPr>
        <w:numPr>
          <w:ilvl w:val="0"/>
          <w:numId w:val="159"/>
        </w:numPr>
        <w:spacing w:after="0" w:line="240" w:lineRule="auto"/>
        <w:contextualSpacing/>
        <w:rPr>
          <w:rFonts w:ascii="Calibri" w:eastAsia="Aptos" w:hAnsi="Calibri" w:cs="Calibri"/>
        </w:rPr>
      </w:pPr>
      <w:r w:rsidRPr="00BD67CE">
        <w:rPr>
          <w:rFonts w:ascii="Calibri" w:eastAsia="Aptos" w:hAnsi="Calibri" w:cs="Calibri"/>
        </w:rPr>
        <w:t>Separately for each applicable alternative program structure, describe how the program(s) are appropriate to the institution’s mission.</w:t>
      </w:r>
    </w:p>
    <w:p w14:paraId="22612EEB" w14:textId="77777777" w:rsidR="00BD67CE" w:rsidRPr="00BD67CE" w:rsidRDefault="00BD67CE" w:rsidP="00BD67CE">
      <w:pPr>
        <w:spacing w:after="0" w:line="240" w:lineRule="auto"/>
        <w:ind w:left="720"/>
        <w:contextualSpacing/>
        <w:rPr>
          <w:rFonts w:ascii="Calibri" w:eastAsia="Aptos" w:hAnsi="Calibri" w:cs="Calibri"/>
        </w:rPr>
      </w:pPr>
    </w:p>
    <w:p w14:paraId="0551AC3D" w14:textId="77777777" w:rsidR="00BD67CE" w:rsidRPr="00BD67CE" w:rsidRDefault="00BD67CE" w:rsidP="00BD67CE">
      <w:pPr>
        <w:spacing w:after="0" w:line="240" w:lineRule="auto"/>
        <w:ind w:left="720"/>
        <w:contextualSpacing/>
        <w:rPr>
          <w:rFonts w:ascii="Calibri" w:eastAsia="Aptos" w:hAnsi="Calibri" w:cs="Calibri"/>
        </w:rPr>
      </w:pPr>
    </w:p>
    <w:p w14:paraId="294962D9" w14:textId="77777777" w:rsidR="00BD67CE" w:rsidRPr="00BD67CE" w:rsidRDefault="00BD67CE" w:rsidP="00BD67CE">
      <w:pPr>
        <w:spacing w:after="0" w:line="240" w:lineRule="auto"/>
        <w:ind w:left="720"/>
        <w:contextualSpacing/>
        <w:rPr>
          <w:rFonts w:ascii="Calibri" w:eastAsia="Aptos" w:hAnsi="Calibri" w:cs="Calibri"/>
        </w:rPr>
      </w:pPr>
    </w:p>
    <w:p w14:paraId="7F61EBA1" w14:textId="77777777" w:rsidR="00BD67CE" w:rsidRPr="00BD67CE" w:rsidRDefault="00BD67CE" w:rsidP="00BD67CE">
      <w:pPr>
        <w:numPr>
          <w:ilvl w:val="0"/>
          <w:numId w:val="159"/>
        </w:numPr>
        <w:spacing w:after="0" w:line="240" w:lineRule="auto"/>
        <w:contextualSpacing/>
        <w:rPr>
          <w:rFonts w:ascii="Calibri" w:eastAsia="Aptos" w:hAnsi="Calibri" w:cs="Calibri"/>
        </w:rPr>
      </w:pPr>
      <w:r w:rsidRPr="00BD67CE">
        <w:rPr>
          <w:rFonts w:ascii="Calibri" w:eastAsia="Aptos" w:hAnsi="Calibri" w:cs="Calibri"/>
        </w:rPr>
        <w:t>Separately for each alternative program structure, describe how the program(s) aligns with applicable DEAC glossary definitions. If the program(s) do not align with a glossary-defined structure, describe the program(s) requirements and include sample academic schedules.</w:t>
      </w:r>
    </w:p>
    <w:p w14:paraId="6A9986A8" w14:textId="77777777" w:rsidR="00BD67CE" w:rsidRPr="00BD67CE" w:rsidRDefault="00BD67CE" w:rsidP="00BD67CE">
      <w:pPr>
        <w:spacing w:after="0" w:line="240" w:lineRule="auto"/>
        <w:ind w:left="720"/>
        <w:contextualSpacing/>
        <w:rPr>
          <w:rFonts w:ascii="Calibri" w:eastAsia="Aptos" w:hAnsi="Calibri" w:cs="Calibri"/>
        </w:rPr>
      </w:pPr>
    </w:p>
    <w:p w14:paraId="1ECFCEF3" w14:textId="77777777" w:rsidR="00BD67CE" w:rsidRPr="00BD67CE" w:rsidRDefault="00BD67CE" w:rsidP="00BD67CE">
      <w:pPr>
        <w:spacing w:after="0" w:line="240" w:lineRule="auto"/>
        <w:ind w:left="720"/>
        <w:contextualSpacing/>
        <w:rPr>
          <w:rFonts w:ascii="Calibri" w:eastAsia="Aptos" w:hAnsi="Calibri" w:cs="Calibri"/>
        </w:rPr>
      </w:pPr>
    </w:p>
    <w:p w14:paraId="2542F3AE" w14:textId="77777777" w:rsidR="00BD67CE" w:rsidRPr="00BD67CE" w:rsidRDefault="00BD67CE" w:rsidP="00BD67CE">
      <w:pPr>
        <w:spacing w:after="0" w:line="240" w:lineRule="auto"/>
        <w:ind w:left="720"/>
        <w:contextualSpacing/>
        <w:rPr>
          <w:rFonts w:ascii="Calibri" w:eastAsia="Aptos" w:hAnsi="Calibri" w:cs="Calibri"/>
        </w:rPr>
      </w:pPr>
    </w:p>
    <w:p w14:paraId="148B24EB" w14:textId="77777777" w:rsidR="00BD67CE" w:rsidRPr="00BD67CE" w:rsidRDefault="00BD67CE" w:rsidP="00BD67CE">
      <w:pPr>
        <w:numPr>
          <w:ilvl w:val="0"/>
          <w:numId w:val="159"/>
        </w:numPr>
        <w:spacing w:after="0" w:line="240" w:lineRule="auto"/>
        <w:contextualSpacing/>
        <w:rPr>
          <w:rFonts w:ascii="Calibri" w:eastAsia="Aptos" w:hAnsi="Calibri" w:cs="Calibri"/>
        </w:rPr>
      </w:pPr>
      <w:r w:rsidRPr="00BD67CE">
        <w:rPr>
          <w:rFonts w:ascii="Calibri" w:eastAsia="Aptos" w:hAnsi="Calibri" w:cs="Calibri"/>
        </w:rPr>
        <w:t>Separately for each alternative program structure, describe how the program(s) include defined student learning outcomes that are reasonably achievable in the proposed structure.</w:t>
      </w:r>
    </w:p>
    <w:p w14:paraId="39140285" w14:textId="77777777" w:rsidR="00BD67CE" w:rsidRPr="00BD67CE" w:rsidRDefault="00BD67CE" w:rsidP="00BD67CE">
      <w:pPr>
        <w:spacing w:after="0" w:line="240" w:lineRule="auto"/>
        <w:ind w:left="720"/>
        <w:contextualSpacing/>
        <w:rPr>
          <w:rFonts w:ascii="Calibri" w:eastAsia="Aptos" w:hAnsi="Calibri" w:cs="Calibri"/>
        </w:rPr>
      </w:pPr>
    </w:p>
    <w:p w14:paraId="4FB1762B" w14:textId="77777777" w:rsidR="00BD67CE" w:rsidRPr="00BD67CE" w:rsidRDefault="00BD67CE" w:rsidP="00BD67CE">
      <w:pPr>
        <w:spacing w:after="0" w:line="240" w:lineRule="auto"/>
        <w:ind w:left="720"/>
        <w:contextualSpacing/>
        <w:rPr>
          <w:rFonts w:ascii="Calibri" w:eastAsia="Aptos" w:hAnsi="Calibri" w:cs="Calibri"/>
        </w:rPr>
      </w:pPr>
    </w:p>
    <w:p w14:paraId="660F1EE5" w14:textId="77777777" w:rsidR="00BD67CE" w:rsidRPr="00BD67CE" w:rsidRDefault="00BD67CE" w:rsidP="00BD67CE">
      <w:pPr>
        <w:spacing w:after="0" w:line="240" w:lineRule="auto"/>
        <w:ind w:left="720"/>
        <w:contextualSpacing/>
        <w:rPr>
          <w:rFonts w:ascii="Calibri" w:eastAsia="Aptos" w:hAnsi="Calibri" w:cs="Calibri"/>
        </w:rPr>
      </w:pPr>
    </w:p>
    <w:p w14:paraId="6D2117C6" w14:textId="77777777" w:rsidR="00BD67CE" w:rsidRPr="00BD67CE" w:rsidRDefault="00BD67CE" w:rsidP="00BD67CE">
      <w:pPr>
        <w:numPr>
          <w:ilvl w:val="0"/>
          <w:numId w:val="159"/>
        </w:numPr>
        <w:spacing w:after="0" w:line="240" w:lineRule="auto"/>
        <w:contextualSpacing/>
        <w:rPr>
          <w:rFonts w:ascii="Calibri" w:eastAsia="Aptos" w:hAnsi="Calibri" w:cs="Calibri"/>
        </w:rPr>
      </w:pPr>
      <w:r w:rsidRPr="00BD67CE">
        <w:rPr>
          <w:rFonts w:ascii="Calibri" w:eastAsia="Aptos" w:hAnsi="Calibri" w:cs="Calibri"/>
        </w:rPr>
        <w:t xml:space="preserve">Separately for each alternative program structure, affirm that </w:t>
      </w:r>
      <w:proofErr w:type="gramStart"/>
      <w:r w:rsidRPr="00BD67CE">
        <w:rPr>
          <w:rFonts w:ascii="Calibri" w:eastAsia="Aptos" w:hAnsi="Calibri" w:cs="Calibri"/>
        </w:rPr>
        <w:t>the majority of</w:t>
      </w:r>
      <w:proofErr w:type="gramEnd"/>
      <w:r w:rsidRPr="00BD67CE">
        <w:rPr>
          <w:rFonts w:ascii="Calibri" w:eastAsia="Aptos" w:hAnsi="Calibri" w:cs="Calibri"/>
        </w:rPr>
        <w:t xml:space="preserve"> each program is offered through distance education.</w:t>
      </w:r>
    </w:p>
    <w:p w14:paraId="2999E5F1" w14:textId="77777777" w:rsidR="00BD67CE" w:rsidRPr="00BD67CE" w:rsidRDefault="00BD67CE" w:rsidP="00BD67CE">
      <w:pPr>
        <w:spacing w:after="0" w:line="240" w:lineRule="auto"/>
        <w:ind w:left="720"/>
        <w:contextualSpacing/>
        <w:rPr>
          <w:rFonts w:ascii="Calibri" w:eastAsia="Aptos" w:hAnsi="Calibri" w:cs="Calibri"/>
        </w:rPr>
      </w:pPr>
    </w:p>
    <w:p w14:paraId="10170E51" w14:textId="77777777" w:rsidR="00BD67CE" w:rsidRPr="00BD67CE" w:rsidRDefault="00BD67CE" w:rsidP="00BD67CE">
      <w:pPr>
        <w:spacing w:after="0" w:line="240" w:lineRule="auto"/>
        <w:ind w:left="720"/>
        <w:contextualSpacing/>
        <w:rPr>
          <w:rFonts w:ascii="Calibri" w:eastAsia="Aptos" w:hAnsi="Calibri" w:cs="Calibri"/>
        </w:rPr>
      </w:pPr>
    </w:p>
    <w:p w14:paraId="5F8D0301" w14:textId="77777777" w:rsidR="00BD67CE" w:rsidRPr="00BD67CE" w:rsidRDefault="00BD67CE" w:rsidP="00BD67CE">
      <w:pPr>
        <w:spacing w:after="0" w:line="240" w:lineRule="auto"/>
        <w:ind w:left="720"/>
        <w:contextualSpacing/>
        <w:rPr>
          <w:rFonts w:ascii="Calibri" w:eastAsia="Aptos" w:hAnsi="Calibri" w:cs="Calibri"/>
        </w:rPr>
      </w:pPr>
    </w:p>
    <w:bookmarkEnd w:id="7"/>
    <w:p w14:paraId="3FB92570" w14:textId="77777777" w:rsidR="00BD67CE" w:rsidRPr="00BD67CE" w:rsidRDefault="00BD67CE" w:rsidP="00BD67CE">
      <w:pPr>
        <w:keepNext/>
        <w:keepLines/>
        <w:numPr>
          <w:ilvl w:val="0"/>
          <w:numId w:val="156"/>
        </w:numPr>
        <w:spacing w:after="0" w:line="240" w:lineRule="auto"/>
        <w:ind w:left="360"/>
        <w:outlineLvl w:val="2"/>
        <w:rPr>
          <w:rFonts w:ascii="Calibri" w:eastAsia="Times New Roman" w:hAnsi="Calibri" w:cs="Times New Roman"/>
          <w:b/>
          <w:sz w:val="24"/>
          <w:szCs w:val="28"/>
        </w:rPr>
      </w:pPr>
      <w:r w:rsidRPr="00BD67CE">
        <w:rPr>
          <w:rFonts w:ascii="Calibri" w:eastAsia="Times New Roman" w:hAnsi="Calibri" w:cs="Times New Roman"/>
          <w:b/>
          <w:sz w:val="24"/>
          <w:szCs w:val="28"/>
        </w:rPr>
        <w:t>Program Advisory Council(s)</w:t>
      </w:r>
    </w:p>
    <w:p w14:paraId="3CDE1EFE"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3057BFEE" w14:textId="77777777" w:rsidR="00BD67CE" w:rsidRPr="00BD67CE" w:rsidRDefault="00BD67CE" w:rsidP="00BD67CE">
      <w:pPr>
        <w:spacing w:after="0" w:line="240" w:lineRule="auto"/>
        <w:rPr>
          <w:rFonts w:ascii="Calibri" w:eastAsia="Aptos" w:hAnsi="Calibri" w:cs="Calibri"/>
        </w:rPr>
      </w:pPr>
    </w:p>
    <w:p w14:paraId="316AD625" w14:textId="77777777" w:rsidR="00BD67CE" w:rsidRPr="00BD67CE" w:rsidRDefault="00BD67CE" w:rsidP="00BD67CE">
      <w:pPr>
        <w:numPr>
          <w:ilvl w:val="0"/>
          <w:numId w:val="70"/>
        </w:numPr>
        <w:spacing w:after="0" w:line="240" w:lineRule="auto"/>
        <w:ind w:left="720"/>
        <w:contextualSpacing/>
        <w:rPr>
          <w:rFonts w:ascii="Calibri" w:eastAsia="Aptos" w:hAnsi="Calibri" w:cs="Aptos"/>
        </w:rPr>
      </w:pPr>
      <w:r w:rsidRPr="00BD67CE">
        <w:rPr>
          <w:rFonts w:ascii="Calibri" w:eastAsia="Aptos" w:hAnsi="Calibri" w:cs="Aptos"/>
        </w:rPr>
        <w:t>Describe how the institution maintains an Advisory Council of external individuals with expertise for each major group of programs or major subject matter disciplines it offers. [Exhibit 13: Advisory Council Rosters and Bios]</w:t>
      </w:r>
    </w:p>
    <w:p w14:paraId="6AA60442" w14:textId="77777777" w:rsidR="00BD67CE" w:rsidRPr="00BD67CE" w:rsidRDefault="00BD67CE" w:rsidP="00BD67CE">
      <w:pPr>
        <w:spacing w:after="0" w:line="240" w:lineRule="auto"/>
        <w:ind w:left="720"/>
        <w:contextualSpacing/>
        <w:rPr>
          <w:rFonts w:ascii="Calibri" w:eastAsia="Aptos" w:hAnsi="Calibri" w:cs="Aptos"/>
        </w:rPr>
      </w:pPr>
    </w:p>
    <w:p w14:paraId="7DFE485E" w14:textId="77777777" w:rsidR="00BD67CE" w:rsidRPr="00BD67CE" w:rsidRDefault="00BD67CE" w:rsidP="00BD67CE">
      <w:pPr>
        <w:spacing w:after="0" w:line="240" w:lineRule="auto"/>
        <w:ind w:left="720"/>
        <w:contextualSpacing/>
        <w:rPr>
          <w:rFonts w:ascii="Calibri" w:eastAsia="Aptos" w:hAnsi="Calibri" w:cs="Aptos"/>
        </w:rPr>
      </w:pPr>
    </w:p>
    <w:p w14:paraId="1F2B29AC" w14:textId="77777777" w:rsidR="00BD67CE" w:rsidRPr="00BD67CE" w:rsidRDefault="00BD67CE" w:rsidP="00BD67CE">
      <w:pPr>
        <w:spacing w:after="0" w:line="240" w:lineRule="auto"/>
        <w:ind w:left="720"/>
        <w:contextualSpacing/>
        <w:rPr>
          <w:rFonts w:ascii="Calibri" w:eastAsia="Aptos" w:hAnsi="Calibri" w:cs="Aptos"/>
        </w:rPr>
      </w:pPr>
    </w:p>
    <w:p w14:paraId="55EA7823" w14:textId="77777777" w:rsidR="00BD67CE" w:rsidRPr="00BD67CE" w:rsidRDefault="00BD67CE" w:rsidP="00BD67CE">
      <w:pPr>
        <w:numPr>
          <w:ilvl w:val="0"/>
          <w:numId w:val="70"/>
        </w:numPr>
        <w:spacing w:after="0" w:line="240" w:lineRule="auto"/>
        <w:ind w:left="720"/>
        <w:contextualSpacing/>
        <w:rPr>
          <w:rFonts w:ascii="Calibri" w:eastAsia="Aptos" w:hAnsi="Calibri" w:cs="Aptos"/>
        </w:rPr>
      </w:pPr>
      <w:r w:rsidRPr="00BD67CE">
        <w:rPr>
          <w:rFonts w:ascii="Calibri" w:eastAsia="Aptos" w:hAnsi="Calibri" w:cs="Aptos"/>
        </w:rPr>
        <w:t>Describe how the feedback of the institution’s Advisory Council(s) informs curricula development decisions and verifies that program content aligns with current practices.</w:t>
      </w:r>
    </w:p>
    <w:p w14:paraId="1F0FA996" w14:textId="77777777" w:rsidR="00BD67CE" w:rsidRPr="00BD67CE" w:rsidRDefault="00BD67CE" w:rsidP="00BD67CE">
      <w:pPr>
        <w:spacing w:after="0" w:line="240" w:lineRule="auto"/>
        <w:ind w:left="720"/>
        <w:contextualSpacing/>
        <w:rPr>
          <w:rFonts w:ascii="Calibri" w:eastAsia="Aptos" w:hAnsi="Calibri" w:cs="Aptos"/>
        </w:rPr>
      </w:pPr>
    </w:p>
    <w:p w14:paraId="36E9B549" w14:textId="77777777" w:rsidR="00BD67CE" w:rsidRPr="00BD67CE" w:rsidRDefault="00BD67CE" w:rsidP="00BD67CE">
      <w:pPr>
        <w:spacing w:after="0" w:line="240" w:lineRule="auto"/>
        <w:ind w:left="720"/>
        <w:contextualSpacing/>
        <w:rPr>
          <w:rFonts w:ascii="Calibri" w:eastAsia="Aptos" w:hAnsi="Calibri" w:cs="Aptos"/>
        </w:rPr>
      </w:pPr>
    </w:p>
    <w:p w14:paraId="3EDC8A89" w14:textId="77777777" w:rsidR="00BD67CE" w:rsidRPr="00BD67CE" w:rsidRDefault="00BD67CE" w:rsidP="00BD67CE">
      <w:pPr>
        <w:spacing w:after="0" w:line="240" w:lineRule="auto"/>
        <w:ind w:left="720"/>
        <w:contextualSpacing/>
        <w:rPr>
          <w:rFonts w:ascii="Calibri" w:eastAsia="Aptos" w:hAnsi="Calibri" w:cs="Aptos"/>
        </w:rPr>
      </w:pPr>
    </w:p>
    <w:p w14:paraId="1974127B" w14:textId="77777777" w:rsidR="00BD67CE" w:rsidRDefault="00BD67CE" w:rsidP="00BD67CE"/>
    <w:p w14:paraId="17722193" w14:textId="4B446218" w:rsidR="00BD67CE" w:rsidRDefault="00BD67CE">
      <w:pPr>
        <w:rPr>
          <w:rFonts w:ascii="Calibri" w:eastAsia="Times New Roman" w:hAnsi="Calibri" w:cs="Calibri"/>
          <w:bCs/>
          <w:smallCaps/>
          <w:sz w:val="28"/>
          <w:szCs w:val="28"/>
        </w:rPr>
      </w:pPr>
      <w:r>
        <w:rPr>
          <w:rFonts w:ascii="Calibri" w:eastAsia="Times New Roman" w:hAnsi="Calibri" w:cs="Calibri"/>
          <w:bCs/>
          <w:smallCaps/>
          <w:sz w:val="28"/>
          <w:szCs w:val="28"/>
        </w:rPr>
        <w:lastRenderedPageBreak/>
        <w:br w:type="page"/>
      </w:r>
    </w:p>
    <w:p w14:paraId="6888E349" w14:textId="0BE97D21" w:rsidR="00BD67CE" w:rsidRPr="00BD67CE" w:rsidRDefault="00BD67CE" w:rsidP="00E2251C">
      <w:pPr>
        <w:pStyle w:val="Heading2"/>
        <w:rPr>
          <w:rFonts w:eastAsia="Times New Roman"/>
        </w:rPr>
      </w:pPr>
      <w:r w:rsidRPr="00BD67CE">
        <w:rPr>
          <w:rFonts w:eastAsia="Times New Roman"/>
        </w:rPr>
        <w:lastRenderedPageBreak/>
        <w:t>Standard VI: Curriculum Development</w:t>
      </w:r>
    </w:p>
    <w:p w14:paraId="0F781C86"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1650206011"/>
          <w:placeholder>
            <w:docPart w:val="EEA83FA102BF4C32B8E64455B594CD0D"/>
          </w:placeholder>
          <w:showingPlcHdr/>
        </w:sdtPr>
        <w:sdtContent>
          <w:r>
            <w:rPr>
              <w:rStyle w:val="PlaceholderText"/>
            </w:rPr>
            <w:t>Name and Title of Contact Person</w:t>
          </w:r>
        </w:sdtContent>
      </w:sdt>
    </w:p>
    <w:p w14:paraId="7EF0E85E" w14:textId="77777777" w:rsidR="00BD67CE" w:rsidRPr="00BD67CE" w:rsidRDefault="00BD67CE" w:rsidP="00BD67CE">
      <w:pPr>
        <w:spacing w:after="0" w:line="240" w:lineRule="auto"/>
        <w:rPr>
          <w:rFonts w:ascii="Calibri" w:eastAsia="Aptos" w:hAnsi="Calibri" w:cs="Calibri"/>
          <w:sz w:val="24"/>
          <w:szCs w:val="24"/>
        </w:rPr>
      </w:pPr>
    </w:p>
    <w:p w14:paraId="7B0F6BC2" w14:textId="77777777" w:rsidR="00BD67CE" w:rsidRPr="00BD67CE" w:rsidRDefault="00BD67CE" w:rsidP="00BD67CE">
      <w:pPr>
        <w:keepNext/>
        <w:keepLines/>
        <w:numPr>
          <w:ilvl w:val="0"/>
          <w:numId w:val="154"/>
        </w:numPr>
        <w:spacing w:after="0" w:line="240" w:lineRule="auto"/>
        <w:outlineLvl w:val="2"/>
        <w:rPr>
          <w:rFonts w:ascii="Calibri" w:eastAsia="Times New Roman" w:hAnsi="Calibri" w:cs="Times New Roman"/>
          <w:b/>
          <w:sz w:val="24"/>
          <w:szCs w:val="28"/>
        </w:rPr>
      </w:pPr>
      <w:r w:rsidRPr="00BD67CE">
        <w:rPr>
          <w:rFonts w:ascii="Calibri" w:eastAsia="Times New Roman" w:hAnsi="Calibri" w:cs="Times New Roman"/>
          <w:b/>
          <w:sz w:val="24"/>
          <w:szCs w:val="28"/>
        </w:rPr>
        <w:t>Program Curricula Development</w:t>
      </w:r>
    </w:p>
    <w:p w14:paraId="19A5FD5F"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0FF5DDC9" w14:textId="77777777" w:rsidR="00BD67CE" w:rsidRPr="00BD67CE" w:rsidRDefault="00BD67CE" w:rsidP="00BD67CE">
      <w:pPr>
        <w:spacing w:after="0" w:line="240" w:lineRule="auto"/>
        <w:ind w:left="360"/>
        <w:rPr>
          <w:rFonts w:ascii="Calibri" w:eastAsia="Aptos" w:hAnsi="Calibri" w:cs="Calibri"/>
          <w:sz w:val="24"/>
          <w:szCs w:val="24"/>
        </w:rPr>
      </w:pPr>
    </w:p>
    <w:p w14:paraId="664A2B4E"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Describe the institution’s process for curriculum development. [EXHIBIT 14: Curriculum Development Manual]</w:t>
      </w:r>
    </w:p>
    <w:p w14:paraId="466C2D85" w14:textId="77777777" w:rsidR="00BD67CE" w:rsidRPr="00BD67CE" w:rsidRDefault="00BD67CE" w:rsidP="00BD67CE">
      <w:pPr>
        <w:spacing w:after="0" w:line="240" w:lineRule="auto"/>
        <w:ind w:left="720"/>
        <w:contextualSpacing/>
        <w:rPr>
          <w:rFonts w:ascii="Calibri" w:eastAsia="Aptos" w:hAnsi="Calibri" w:cs="Aptos"/>
        </w:rPr>
      </w:pPr>
    </w:p>
    <w:p w14:paraId="3F1B2D85" w14:textId="77777777" w:rsidR="00BD67CE" w:rsidRPr="00BD67CE" w:rsidRDefault="00BD67CE" w:rsidP="00BD67CE">
      <w:pPr>
        <w:spacing w:after="0" w:line="240" w:lineRule="auto"/>
        <w:ind w:left="720"/>
        <w:contextualSpacing/>
        <w:rPr>
          <w:rFonts w:ascii="Calibri" w:eastAsia="Aptos" w:hAnsi="Calibri" w:cs="Aptos"/>
        </w:rPr>
      </w:pPr>
    </w:p>
    <w:p w14:paraId="10AE17DE" w14:textId="77777777" w:rsidR="00BD67CE" w:rsidRPr="00BD67CE" w:rsidRDefault="00BD67CE" w:rsidP="00BD67CE">
      <w:pPr>
        <w:spacing w:after="0" w:line="240" w:lineRule="auto"/>
        <w:ind w:left="720"/>
        <w:contextualSpacing/>
        <w:rPr>
          <w:rFonts w:ascii="Calibri" w:eastAsia="Aptos" w:hAnsi="Calibri" w:cs="Aptos"/>
        </w:rPr>
      </w:pPr>
    </w:p>
    <w:p w14:paraId="01D65D3E"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 xml:space="preserve">Describe the principles of learning and pedagogical foundations used throughout the curriculum development process.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17C3D2D7"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Describe how the institution’s curricula are supported by reliable research and align with commonly accepted educational practices, as applicable to respective curriculum’s fields of practice.</w:t>
      </w:r>
    </w:p>
    <w:p w14:paraId="4E7C483D" w14:textId="77777777" w:rsidR="00BD67CE" w:rsidRPr="00BD67CE" w:rsidRDefault="00BD67CE" w:rsidP="00BD67CE">
      <w:pPr>
        <w:spacing w:after="0" w:line="240" w:lineRule="auto"/>
        <w:ind w:left="720"/>
        <w:contextualSpacing/>
        <w:rPr>
          <w:rFonts w:ascii="Calibri" w:eastAsia="Aptos" w:hAnsi="Calibri" w:cs="Aptos"/>
        </w:rPr>
      </w:pPr>
    </w:p>
    <w:p w14:paraId="10EC3D9B" w14:textId="77777777" w:rsidR="00BD67CE" w:rsidRPr="00BD67CE" w:rsidRDefault="00BD67CE" w:rsidP="00BD67CE">
      <w:pPr>
        <w:spacing w:after="0" w:line="240" w:lineRule="auto"/>
        <w:ind w:left="720"/>
        <w:contextualSpacing/>
        <w:rPr>
          <w:rFonts w:ascii="Calibri" w:eastAsia="Aptos" w:hAnsi="Calibri" w:cs="Aptos"/>
        </w:rPr>
      </w:pPr>
    </w:p>
    <w:p w14:paraId="520416EF" w14:textId="77777777" w:rsidR="00BD67CE" w:rsidRPr="00BD67CE" w:rsidRDefault="00BD67CE" w:rsidP="00BD67CE">
      <w:pPr>
        <w:spacing w:after="0" w:line="240" w:lineRule="auto"/>
        <w:ind w:left="720"/>
        <w:contextualSpacing/>
        <w:rPr>
          <w:rFonts w:ascii="Calibri" w:eastAsia="Aptos" w:hAnsi="Calibri" w:cs="Aptos"/>
        </w:rPr>
      </w:pPr>
    </w:p>
    <w:p w14:paraId="01F0AE70"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Describe the institution’s qualifications for curriculum content developers (e.g., subject matter experts). [EXHIBIT 14: Curriculum Content Developers’ Qualifications]</w:t>
      </w:r>
    </w:p>
    <w:p w14:paraId="0960A97A" w14:textId="77777777" w:rsidR="00BD67CE" w:rsidRPr="00BD67CE" w:rsidRDefault="00BD67CE" w:rsidP="00BD67CE">
      <w:pPr>
        <w:spacing w:after="0" w:line="240" w:lineRule="auto"/>
        <w:ind w:left="720"/>
        <w:contextualSpacing/>
        <w:rPr>
          <w:rFonts w:ascii="Calibri" w:eastAsia="Aptos" w:hAnsi="Calibri" w:cs="Aptos"/>
        </w:rPr>
      </w:pPr>
    </w:p>
    <w:p w14:paraId="5C5255EF" w14:textId="77777777" w:rsidR="00BD67CE" w:rsidRPr="00BD67CE" w:rsidRDefault="00BD67CE" w:rsidP="00BD67CE">
      <w:pPr>
        <w:spacing w:after="0" w:line="240" w:lineRule="auto"/>
        <w:ind w:left="720"/>
        <w:contextualSpacing/>
        <w:rPr>
          <w:rFonts w:ascii="Calibri" w:eastAsia="Aptos" w:hAnsi="Calibri" w:cs="Aptos"/>
        </w:rPr>
      </w:pPr>
    </w:p>
    <w:p w14:paraId="5DB78D87" w14:textId="77777777" w:rsidR="00BD67CE" w:rsidRPr="00BD67CE" w:rsidRDefault="00BD67CE" w:rsidP="00BD67CE">
      <w:pPr>
        <w:spacing w:after="0" w:line="240" w:lineRule="auto"/>
        <w:ind w:left="720"/>
        <w:contextualSpacing/>
        <w:rPr>
          <w:rFonts w:ascii="Calibri" w:eastAsia="Aptos" w:hAnsi="Calibri" w:cs="Aptos"/>
        </w:rPr>
      </w:pPr>
    </w:p>
    <w:p w14:paraId="65BD4B2F"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 xml:space="preserve">Describe the institution’s qualifications for distance education instructional designers. [EXHIBIT 14: Instruction Designers’ Qualifications] </w:t>
      </w:r>
    </w:p>
    <w:p w14:paraId="29FA2D6E" w14:textId="77777777" w:rsidR="00BD67CE" w:rsidRPr="00BD67CE" w:rsidRDefault="00BD67CE" w:rsidP="00BD67CE">
      <w:pPr>
        <w:spacing w:after="0" w:line="240" w:lineRule="auto"/>
        <w:ind w:left="720"/>
        <w:contextualSpacing/>
        <w:rPr>
          <w:rFonts w:ascii="Calibri" w:eastAsia="Aptos" w:hAnsi="Calibri" w:cs="Aptos"/>
        </w:rPr>
      </w:pPr>
    </w:p>
    <w:p w14:paraId="7DADA940" w14:textId="77777777" w:rsidR="00BD67CE" w:rsidRPr="00BD67CE" w:rsidRDefault="00BD67CE" w:rsidP="00BD67CE">
      <w:pPr>
        <w:spacing w:after="0" w:line="240" w:lineRule="auto"/>
        <w:ind w:left="720"/>
        <w:contextualSpacing/>
        <w:rPr>
          <w:rFonts w:ascii="Calibri" w:eastAsia="Aptos" w:hAnsi="Calibri" w:cs="Aptos"/>
        </w:rPr>
      </w:pPr>
    </w:p>
    <w:p w14:paraId="0A4309B8" w14:textId="77777777" w:rsidR="00BD67CE" w:rsidRPr="00BD67CE" w:rsidRDefault="00BD67CE" w:rsidP="00BD67CE">
      <w:pPr>
        <w:spacing w:after="0" w:line="240" w:lineRule="auto"/>
        <w:ind w:left="720"/>
        <w:contextualSpacing/>
        <w:rPr>
          <w:rFonts w:ascii="Calibri" w:eastAsia="Aptos" w:hAnsi="Calibri" w:cs="Aptos"/>
        </w:rPr>
      </w:pPr>
    </w:p>
    <w:p w14:paraId="48D888EC"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List and describe any non-faculty staff as well as third-party providers or consultants used in curricula development and how the institution ensures that they are appropriately supervised. [EXHIBIT 14: Contracts for Third-Party Curricula Development Resources]</w:t>
      </w:r>
      <w:r w:rsidRPr="00BD67CE">
        <w:rPr>
          <w:rFonts w:ascii="Calibri" w:eastAsia="Aptos" w:hAnsi="Calibri" w:cs="Aptos"/>
        </w:rPr>
        <w:br/>
      </w:r>
    </w:p>
    <w:p w14:paraId="36099E9A" w14:textId="77777777" w:rsidR="00BD67CE" w:rsidRPr="00BD67CE" w:rsidRDefault="00BD67CE" w:rsidP="00BD67CE">
      <w:pPr>
        <w:spacing w:after="0" w:line="240" w:lineRule="auto"/>
        <w:ind w:left="720"/>
        <w:contextualSpacing/>
        <w:rPr>
          <w:rFonts w:ascii="Calibri" w:eastAsia="Aptos" w:hAnsi="Calibri" w:cs="Aptos"/>
        </w:rPr>
      </w:pPr>
      <w:r w:rsidRPr="00BD67CE">
        <w:rPr>
          <w:rFonts w:ascii="Calibri" w:eastAsia="Aptos" w:hAnsi="Calibri" w:cs="Aptos"/>
        </w:rPr>
        <w:lastRenderedPageBreak/>
        <w:br/>
      </w:r>
    </w:p>
    <w:p w14:paraId="2A163DC2"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Describe the institution’s program review process, including who is involved; the schedule the institution follows; and the data collected, synthesized, and used to ensure that curricula and instructional materials are current, accurate, and comprehensive. [EXHIBIT 14: Sample Program Reviews]</w:t>
      </w:r>
    </w:p>
    <w:p w14:paraId="324BFDB7" w14:textId="77777777" w:rsidR="00BD67CE" w:rsidRPr="00BD67CE" w:rsidRDefault="00BD67CE" w:rsidP="00BD67CE">
      <w:pPr>
        <w:spacing w:after="0" w:line="240" w:lineRule="auto"/>
        <w:ind w:left="720"/>
        <w:contextualSpacing/>
        <w:rPr>
          <w:rFonts w:ascii="Calibri" w:eastAsia="Aptos" w:hAnsi="Calibri" w:cs="Aptos"/>
        </w:rPr>
      </w:pPr>
    </w:p>
    <w:p w14:paraId="28511ED6" w14:textId="77777777" w:rsidR="00BD67CE" w:rsidRPr="00BD67CE" w:rsidRDefault="00BD67CE" w:rsidP="00BD67CE">
      <w:pPr>
        <w:spacing w:after="0" w:line="240" w:lineRule="auto"/>
        <w:ind w:left="720"/>
        <w:contextualSpacing/>
        <w:rPr>
          <w:rFonts w:ascii="Calibri" w:eastAsia="Aptos" w:hAnsi="Calibri" w:cs="Aptos"/>
        </w:rPr>
      </w:pPr>
    </w:p>
    <w:p w14:paraId="4B18CAEA" w14:textId="77777777" w:rsidR="00BD67CE" w:rsidRPr="00BD67CE" w:rsidRDefault="00BD67CE" w:rsidP="00BD67CE">
      <w:pPr>
        <w:spacing w:after="0" w:line="240" w:lineRule="auto"/>
        <w:ind w:left="720"/>
        <w:contextualSpacing/>
        <w:rPr>
          <w:rFonts w:ascii="Calibri" w:eastAsia="Aptos" w:hAnsi="Calibri" w:cs="Aptos"/>
        </w:rPr>
      </w:pPr>
    </w:p>
    <w:p w14:paraId="112D3E50" w14:textId="77777777" w:rsidR="00BD67CE" w:rsidRPr="00BD67CE" w:rsidRDefault="00BD67CE" w:rsidP="00BD67CE">
      <w:pPr>
        <w:numPr>
          <w:ilvl w:val="0"/>
          <w:numId w:val="15"/>
        </w:numPr>
        <w:spacing w:after="0" w:line="240" w:lineRule="auto"/>
        <w:ind w:left="720"/>
        <w:contextualSpacing/>
        <w:rPr>
          <w:rFonts w:ascii="Calibri" w:eastAsia="Aptos" w:hAnsi="Calibri" w:cs="Aptos"/>
        </w:rPr>
      </w:pPr>
      <w:r w:rsidRPr="00BD67CE">
        <w:rPr>
          <w:rFonts w:ascii="Calibri" w:eastAsia="Aptos" w:hAnsi="Calibri" w:cs="Aptos"/>
        </w:rPr>
        <w:t>Describe the process used to identify and correct any content errors in curricula and instructional materials between regularly scheduled program reviews.</w:t>
      </w:r>
    </w:p>
    <w:p w14:paraId="0FBC4B99" w14:textId="77777777" w:rsidR="00BD67CE" w:rsidRPr="00BD67CE" w:rsidRDefault="00BD67CE" w:rsidP="00BD67CE">
      <w:pPr>
        <w:spacing w:after="0" w:line="240" w:lineRule="auto"/>
        <w:ind w:left="720"/>
        <w:contextualSpacing/>
        <w:rPr>
          <w:rFonts w:ascii="Calibri" w:eastAsia="Aptos" w:hAnsi="Calibri" w:cs="Aptos"/>
        </w:rPr>
      </w:pPr>
    </w:p>
    <w:p w14:paraId="45ACD977" w14:textId="77777777" w:rsidR="00BD67CE" w:rsidRPr="00BD67CE" w:rsidRDefault="00BD67CE" w:rsidP="00BD67CE">
      <w:pPr>
        <w:spacing w:after="0" w:line="240" w:lineRule="auto"/>
        <w:ind w:left="720"/>
        <w:contextualSpacing/>
        <w:rPr>
          <w:rFonts w:ascii="Calibri" w:eastAsia="Aptos" w:hAnsi="Calibri" w:cs="Aptos"/>
        </w:rPr>
      </w:pPr>
    </w:p>
    <w:p w14:paraId="131F7C81" w14:textId="77777777" w:rsidR="00BD67CE" w:rsidRPr="00BD67CE" w:rsidRDefault="00BD67CE" w:rsidP="00BD67CE">
      <w:pPr>
        <w:spacing w:after="0" w:line="240" w:lineRule="auto"/>
        <w:ind w:left="720"/>
        <w:contextualSpacing/>
        <w:rPr>
          <w:rFonts w:ascii="Calibri" w:eastAsia="Aptos" w:hAnsi="Calibri" w:cs="Calibri"/>
          <w:sz w:val="24"/>
          <w:szCs w:val="24"/>
        </w:rPr>
      </w:pPr>
    </w:p>
    <w:p w14:paraId="39F82546" w14:textId="77777777" w:rsidR="00BD67CE" w:rsidRPr="00BD67CE" w:rsidRDefault="00BD67CE" w:rsidP="00BD67CE">
      <w:pPr>
        <w:keepNext/>
        <w:keepLines/>
        <w:numPr>
          <w:ilvl w:val="0"/>
          <w:numId w:val="154"/>
        </w:numPr>
        <w:spacing w:after="0" w:line="240" w:lineRule="auto"/>
        <w:outlineLvl w:val="2"/>
        <w:rPr>
          <w:rFonts w:ascii="Calibri" w:eastAsia="Times New Roman" w:hAnsi="Calibri" w:cs="Times New Roman"/>
          <w:b/>
          <w:sz w:val="24"/>
          <w:szCs w:val="28"/>
        </w:rPr>
      </w:pPr>
      <w:r w:rsidRPr="00BD67CE">
        <w:rPr>
          <w:rFonts w:ascii="Calibri" w:eastAsia="Times New Roman" w:hAnsi="Calibri" w:cs="Times New Roman"/>
          <w:b/>
          <w:sz w:val="24"/>
          <w:szCs w:val="28"/>
        </w:rPr>
        <w:t>Instructional Design and Materials</w:t>
      </w:r>
    </w:p>
    <w:p w14:paraId="7FBAC20C"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AB33B79" w14:textId="77777777" w:rsidR="00BD67CE" w:rsidRPr="00BD67CE" w:rsidRDefault="00BD67CE" w:rsidP="00BD67CE">
      <w:pPr>
        <w:spacing w:after="0" w:line="240" w:lineRule="auto"/>
        <w:ind w:left="360"/>
        <w:rPr>
          <w:rFonts w:ascii="Calibri" w:eastAsia="Aptos" w:hAnsi="Calibri" w:cs="Calibri"/>
        </w:rPr>
      </w:pPr>
    </w:p>
    <w:p w14:paraId="08FD6734" w14:textId="77777777" w:rsidR="00BD67CE" w:rsidRPr="00BD67CE" w:rsidRDefault="00BD67CE" w:rsidP="00BD67CE">
      <w:pPr>
        <w:numPr>
          <w:ilvl w:val="0"/>
          <w:numId w:val="155"/>
        </w:numPr>
        <w:spacing w:after="0" w:line="240" w:lineRule="auto"/>
        <w:ind w:left="720"/>
        <w:contextualSpacing/>
        <w:rPr>
          <w:rFonts w:ascii="Calibri" w:eastAsia="Aptos" w:hAnsi="Calibri" w:cs="Aptos"/>
        </w:rPr>
      </w:pPr>
      <w:r w:rsidRPr="00BD67CE">
        <w:rPr>
          <w:rFonts w:ascii="Calibri" w:eastAsia="Aptos" w:hAnsi="Calibri" w:cs="Aptos"/>
        </w:rPr>
        <w:t>Describe how the institution defines its model for distance education delivery (e.g., correspondence, online, or hybrid – a combination of online learning with in-residence components, or an alternative program structure).</w:t>
      </w:r>
    </w:p>
    <w:p w14:paraId="7C6CEBFC" w14:textId="77777777" w:rsidR="00BD67CE" w:rsidRPr="00BD67CE" w:rsidRDefault="00BD67CE" w:rsidP="00BD67CE">
      <w:pPr>
        <w:spacing w:after="0" w:line="240" w:lineRule="auto"/>
        <w:ind w:left="720"/>
        <w:contextualSpacing/>
        <w:rPr>
          <w:rFonts w:ascii="Calibri" w:eastAsia="Aptos" w:hAnsi="Calibri" w:cs="Aptos"/>
        </w:rPr>
      </w:pPr>
    </w:p>
    <w:p w14:paraId="79A6284A" w14:textId="77777777" w:rsidR="00BD67CE" w:rsidRPr="00BD67CE" w:rsidRDefault="00BD67CE" w:rsidP="00BD67CE">
      <w:pPr>
        <w:spacing w:after="0" w:line="240" w:lineRule="auto"/>
        <w:ind w:left="720"/>
        <w:contextualSpacing/>
        <w:rPr>
          <w:rFonts w:ascii="Calibri" w:eastAsia="Aptos" w:hAnsi="Calibri" w:cs="Aptos"/>
        </w:rPr>
      </w:pPr>
    </w:p>
    <w:p w14:paraId="7664A7EC" w14:textId="77777777" w:rsidR="00BD67CE" w:rsidRPr="00BD67CE" w:rsidRDefault="00BD67CE" w:rsidP="00BD67CE">
      <w:pPr>
        <w:spacing w:after="0" w:line="240" w:lineRule="auto"/>
        <w:ind w:left="720"/>
        <w:contextualSpacing/>
        <w:rPr>
          <w:rFonts w:ascii="Calibri" w:eastAsia="Aptos" w:hAnsi="Calibri" w:cs="Aptos"/>
        </w:rPr>
      </w:pPr>
    </w:p>
    <w:p w14:paraId="0E8B117B" w14:textId="77777777" w:rsidR="00BD67CE" w:rsidRPr="00BD67CE" w:rsidRDefault="00BD67CE" w:rsidP="00BD67CE">
      <w:pPr>
        <w:numPr>
          <w:ilvl w:val="0"/>
          <w:numId w:val="155"/>
        </w:numPr>
        <w:spacing w:after="0" w:line="240" w:lineRule="auto"/>
        <w:ind w:left="720"/>
        <w:contextualSpacing/>
        <w:rPr>
          <w:rFonts w:ascii="Calibri" w:eastAsia="Aptos" w:hAnsi="Calibri" w:cs="Aptos"/>
        </w:rPr>
      </w:pPr>
      <w:r w:rsidRPr="00BD67CE">
        <w:rPr>
          <w:rFonts w:ascii="Calibri" w:eastAsia="Aptos" w:hAnsi="Calibri" w:cs="Aptos"/>
        </w:rPr>
        <w:t>Describe how curricula and instructional materials are grounded in distance learning instructional design principles, in alignment with the nature of the program and the institution’s specific delivery modalities where students may access learning materials.</w:t>
      </w:r>
    </w:p>
    <w:p w14:paraId="082A6232" w14:textId="77777777" w:rsidR="00BD67CE" w:rsidRPr="00BD67CE" w:rsidRDefault="00BD67CE" w:rsidP="00BD67CE">
      <w:pPr>
        <w:spacing w:after="0" w:line="240" w:lineRule="auto"/>
        <w:ind w:left="720"/>
        <w:contextualSpacing/>
        <w:rPr>
          <w:rFonts w:ascii="Calibri" w:eastAsia="Aptos" w:hAnsi="Calibri" w:cs="Aptos"/>
        </w:rPr>
      </w:pPr>
    </w:p>
    <w:p w14:paraId="5D05C8B7" w14:textId="77777777" w:rsidR="00BD67CE" w:rsidRPr="00BD67CE" w:rsidRDefault="00BD67CE" w:rsidP="00BD67CE">
      <w:pPr>
        <w:spacing w:after="0" w:line="240" w:lineRule="auto"/>
        <w:ind w:left="720"/>
        <w:contextualSpacing/>
        <w:rPr>
          <w:rFonts w:ascii="Calibri" w:eastAsia="Aptos" w:hAnsi="Calibri" w:cs="Aptos"/>
        </w:rPr>
      </w:pPr>
    </w:p>
    <w:p w14:paraId="41F2094B" w14:textId="77777777" w:rsidR="00BD67CE" w:rsidRPr="00BD67CE" w:rsidRDefault="00BD67CE" w:rsidP="00BD67CE">
      <w:pPr>
        <w:spacing w:after="0" w:line="240" w:lineRule="auto"/>
        <w:ind w:left="720"/>
        <w:contextualSpacing/>
        <w:rPr>
          <w:rFonts w:ascii="Calibri" w:eastAsia="Aptos" w:hAnsi="Calibri" w:cs="Aptos"/>
        </w:rPr>
      </w:pPr>
    </w:p>
    <w:p w14:paraId="7D5B62E6" w14:textId="77777777" w:rsidR="00BD67CE" w:rsidRPr="00BD67CE" w:rsidRDefault="00BD67CE" w:rsidP="00BD67CE">
      <w:pPr>
        <w:numPr>
          <w:ilvl w:val="0"/>
          <w:numId w:val="155"/>
        </w:numPr>
        <w:spacing w:after="0" w:line="240" w:lineRule="auto"/>
        <w:ind w:left="720"/>
        <w:contextualSpacing/>
        <w:rPr>
          <w:rFonts w:ascii="Calibri" w:eastAsia="Aptos" w:hAnsi="Calibri" w:cs="Aptos"/>
        </w:rPr>
      </w:pPr>
      <w:r w:rsidRPr="00BD67CE">
        <w:rPr>
          <w:rFonts w:ascii="Calibri" w:eastAsia="Aptos" w:hAnsi="Calibri" w:cs="Aptos"/>
        </w:rPr>
        <w:t>Describe how the institution’s courses appropriately integrate access to learning materials and resources.</w:t>
      </w:r>
    </w:p>
    <w:p w14:paraId="35EE1DE5" w14:textId="77777777" w:rsidR="00BD67CE" w:rsidRPr="00BD67CE" w:rsidRDefault="00BD67CE" w:rsidP="00BD67CE">
      <w:pPr>
        <w:spacing w:after="0" w:line="240" w:lineRule="auto"/>
        <w:ind w:left="720"/>
        <w:contextualSpacing/>
        <w:rPr>
          <w:rFonts w:ascii="Calibri" w:eastAsia="Aptos" w:hAnsi="Calibri" w:cs="Aptos"/>
        </w:rPr>
      </w:pPr>
    </w:p>
    <w:p w14:paraId="0AFDBC47" w14:textId="77777777" w:rsidR="00BD67CE" w:rsidRPr="00BD67CE" w:rsidRDefault="00BD67CE" w:rsidP="00BD67CE">
      <w:pPr>
        <w:spacing w:after="0" w:line="240" w:lineRule="auto"/>
        <w:ind w:left="720"/>
        <w:contextualSpacing/>
        <w:rPr>
          <w:rFonts w:ascii="Calibri" w:eastAsia="Aptos" w:hAnsi="Calibri" w:cs="Aptos"/>
        </w:rPr>
      </w:pPr>
    </w:p>
    <w:p w14:paraId="432C9A5A" w14:textId="77777777" w:rsidR="00BD67CE" w:rsidRPr="00BD67CE" w:rsidRDefault="00BD67CE" w:rsidP="00BD67CE">
      <w:pPr>
        <w:spacing w:after="0" w:line="240" w:lineRule="auto"/>
        <w:ind w:left="720"/>
        <w:contextualSpacing/>
        <w:rPr>
          <w:rFonts w:ascii="Calibri" w:eastAsia="Aptos" w:hAnsi="Calibri" w:cs="Aptos"/>
        </w:rPr>
      </w:pPr>
    </w:p>
    <w:p w14:paraId="212A4F21" w14:textId="77777777" w:rsidR="00BD67CE" w:rsidRPr="00BD67CE" w:rsidRDefault="00BD67CE" w:rsidP="00BD67CE">
      <w:pPr>
        <w:numPr>
          <w:ilvl w:val="0"/>
          <w:numId w:val="155"/>
        </w:numPr>
        <w:spacing w:after="0" w:line="240" w:lineRule="auto"/>
        <w:ind w:left="720"/>
        <w:contextualSpacing/>
        <w:rPr>
          <w:rFonts w:ascii="Calibri" w:eastAsia="Aptos" w:hAnsi="Calibri" w:cs="Aptos"/>
        </w:rPr>
      </w:pPr>
      <w:r w:rsidRPr="00BD67CE">
        <w:rPr>
          <w:rFonts w:ascii="Calibri" w:eastAsia="Aptos" w:hAnsi="Calibri" w:cs="Aptos"/>
        </w:rPr>
        <w:t xml:space="preserve">Describe how the institution provides appropriate study and resource navigation instructions for students. </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6F2A760F" w14:textId="77777777" w:rsidR="00BD67CE" w:rsidRPr="00BD67CE" w:rsidRDefault="00BD67CE" w:rsidP="00BD67CE">
      <w:pPr>
        <w:numPr>
          <w:ilvl w:val="0"/>
          <w:numId w:val="155"/>
        </w:numPr>
        <w:spacing w:after="0" w:line="240" w:lineRule="auto"/>
        <w:ind w:left="720"/>
        <w:contextualSpacing/>
        <w:rPr>
          <w:rFonts w:ascii="Calibri" w:eastAsia="Aptos" w:hAnsi="Calibri" w:cs="Aptos"/>
        </w:rPr>
      </w:pPr>
      <w:r w:rsidRPr="00BD67CE">
        <w:rPr>
          <w:rFonts w:ascii="Calibri" w:eastAsia="Aptos" w:hAnsi="Calibri" w:cs="Aptos"/>
        </w:rPr>
        <w:lastRenderedPageBreak/>
        <w:t xml:space="preserve">Describe how the institution provides appropriate instructions for accessing and using instructional materials. </w:t>
      </w:r>
    </w:p>
    <w:p w14:paraId="4B000BD1" w14:textId="77777777" w:rsidR="00BD67CE" w:rsidRPr="00BD67CE" w:rsidRDefault="00BD67CE" w:rsidP="00BD67CE">
      <w:pPr>
        <w:spacing w:after="0" w:line="240" w:lineRule="auto"/>
        <w:ind w:left="720"/>
        <w:contextualSpacing/>
        <w:rPr>
          <w:rFonts w:ascii="Calibri" w:eastAsia="Aptos" w:hAnsi="Calibri" w:cs="Aptos"/>
        </w:rPr>
      </w:pPr>
    </w:p>
    <w:p w14:paraId="5BD24031" w14:textId="77777777" w:rsidR="00BD67CE" w:rsidRPr="00BD67CE" w:rsidRDefault="00BD67CE" w:rsidP="00BD67CE">
      <w:pPr>
        <w:spacing w:after="0" w:line="240" w:lineRule="auto"/>
        <w:ind w:left="720"/>
        <w:contextualSpacing/>
        <w:rPr>
          <w:rFonts w:ascii="Calibri" w:eastAsia="Aptos" w:hAnsi="Calibri" w:cs="Aptos"/>
        </w:rPr>
      </w:pPr>
    </w:p>
    <w:p w14:paraId="2BF58DE4" w14:textId="77777777" w:rsidR="00BD67CE" w:rsidRPr="00BD67CE" w:rsidRDefault="00BD67CE" w:rsidP="00BD67CE">
      <w:pPr>
        <w:spacing w:after="0" w:line="240" w:lineRule="auto"/>
        <w:ind w:left="720"/>
        <w:contextualSpacing/>
        <w:rPr>
          <w:rFonts w:ascii="Calibri" w:eastAsia="Aptos" w:hAnsi="Calibri" w:cs="Aptos"/>
        </w:rPr>
      </w:pPr>
    </w:p>
    <w:p w14:paraId="0651217F" w14:textId="77777777" w:rsidR="00BD67CE" w:rsidRPr="00BD67CE" w:rsidRDefault="00BD67CE" w:rsidP="00BD67CE">
      <w:pPr>
        <w:numPr>
          <w:ilvl w:val="0"/>
          <w:numId w:val="155"/>
        </w:numPr>
        <w:spacing w:after="0" w:line="240" w:lineRule="auto"/>
        <w:ind w:left="720"/>
        <w:contextualSpacing/>
        <w:rPr>
          <w:rFonts w:ascii="Calibri" w:eastAsia="Aptos" w:hAnsi="Calibri" w:cs="Aptos"/>
        </w:rPr>
      </w:pPr>
      <w:r w:rsidRPr="00BD67CE">
        <w:rPr>
          <w:rFonts w:ascii="Calibri" w:eastAsia="Aptos" w:hAnsi="Calibri" w:cs="Aptos"/>
        </w:rPr>
        <w:t>Describe how the institution ensures that syllabi are aligned with course content and are structured to direct course learning experiences and activities.</w:t>
      </w:r>
    </w:p>
    <w:p w14:paraId="717ECB6B" w14:textId="77777777" w:rsidR="00BD67CE" w:rsidRPr="00BD67CE" w:rsidRDefault="00BD67CE" w:rsidP="00BD67CE">
      <w:pPr>
        <w:spacing w:after="0" w:line="240" w:lineRule="auto"/>
        <w:ind w:left="720"/>
        <w:contextualSpacing/>
        <w:rPr>
          <w:rFonts w:ascii="Calibri" w:eastAsia="Aptos" w:hAnsi="Calibri" w:cs="Aptos"/>
        </w:rPr>
      </w:pPr>
    </w:p>
    <w:p w14:paraId="284EB03F" w14:textId="77777777" w:rsidR="00BD67CE" w:rsidRPr="00BD67CE" w:rsidRDefault="00BD67CE" w:rsidP="00BD67CE">
      <w:pPr>
        <w:spacing w:after="0" w:line="240" w:lineRule="auto"/>
        <w:ind w:left="720"/>
        <w:contextualSpacing/>
        <w:rPr>
          <w:rFonts w:ascii="Calibri" w:eastAsia="Aptos" w:hAnsi="Calibri" w:cs="Aptos"/>
        </w:rPr>
      </w:pPr>
    </w:p>
    <w:p w14:paraId="6DCC3BC6" w14:textId="77777777" w:rsidR="00BD67CE" w:rsidRPr="00BD67CE" w:rsidRDefault="00BD67CE" w:rsidP="00BD67CE">
      <w:pPr>
        <w:spacing w:after="0" w:line="240" w:lineRule="auto"/>
        <w:ind w:left="720"/>
        <w:contextualSpacing/>
        <w:rPr>
          <w:rFonts w:ascii="Calibri" w:eastAsia="Aptos" w:hAnsi="Calibri" w:cs="Aptos"/>
        </w:rPr>
      </w:pPr>
    </w:p>
    <w:p w14:paraId="3773B83D" w14:textId="77777777" w:rsidR="008D76F5" w:rsidRPr="008D76F5" w:rsidRDefault="008D76F5" w:rsidP="008D76F5">
      <w:pPr>
        <w:keepNext/>
        <w:keepLines/>
        <w:numPr>
          <w:ilvl w:val="0"/>
          <w:numId w:val="154"/>
        </w:numPr>
        <w:spacing w:after="0" w:line="240" w:lineRule="auto"/>
        <w:outlineLvl w:val="2"/>
        <w:rPr>
          <w:rFonts w:ascii="Calibri" w:eastAsia="Times New Roman" w:hAnsi="Calibri" w:cs="Times New Roman"/>
          <w:b/>
          <w:sz w:val="24"/>
          <w:szCs w:val="28"/>
        </w:rPr>
      </w:pPr>
      <w:bookmarkStart w:id="9" w:name="_Hlk180750028"/>
      <w:r w:rsidRPr="008D76F5">
        <w:rPr>
          <w:rFonts w:ascii="Calibri" w:eastAsia="Times New Roman" w:hAnsi="Calibri" w:cs="Times New Roman"/>
          <w:b/>
          <w:sz w:val="24"/>
          <w:szCs w:val="28"/>
        </w:rPr>
        <w:t>Academic Units of Measurement</w:t>
      </w:r>
    </w:p>
    <w:p w14:paraId="6D6FDB8B"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77464619" w14:textId="77777777" w:rsidR="008D76F5" w:rsidRPr="008D76F5" w:rsidRDefault="008D76F5" w:rsidP="008D76F5">
      <w:pPr>
        <w:spacing w:after="0" w:line="240" w:lineRule="auto"/>
        <w:ind w:left="360"/>
        <w:rPr>
          <w:rFonts w:ascii="Calibri" w:eastAsia="Aptos" w:hAnsi="Calibri" w:cs="Calibri"/>
          <w:sz w:val="24"/>
          <w:szCs w:val="24"/>
        </w:rPr>
      </w:pPr>
    </w:p>
    <w:p w14:paraId="5DFC2EC8" w14:textId="77777777" w:rsidR="008D76F5" w:rsidRPr="008D76F5" w:rsidRDefault="008D76F5" w:rsidP="008D76F5">
      <w:pPr>
        <w:numPr>
          <w:ilvl w:val="0"/>
          <w:numId w:val="160"/>
        </w:numPr>
        <w:spacing w:after="0" w:line="240" w:lineRule="auto"/>
        <w:contextualSpacing/>
        <w:rPr>
          <w:rFonts w:ascii="Calibri" w:eastAsia="Aptos" w:hAnsi="Calibri" w:cs="Aptos"/>
        </w:rPr>
      </w:pPr>
      <w:r w:rsidRPr="008D76F5">
        <w:rPr>
          <w:rFonts w:ascii="Calibri" w:eastAsia="Aptos" w:hAnsi="Calibri" w:cs="Aptos"/>
        </w:rPr>
        <w:t>Describe the institution’s policy for determining and assigning academic units of measurement.</w:t>
      </w:r>
      <w:r w:rsidRPr="008D76F5">
        <w:rPr>
          <w:rFonts w:ascii="Calibri" w:eastAsia="Aptos" w:hAnsi="Calibri" w:cs="Aptos"/>
          <w:color w:val="0000FF"/>
        </w:rPr>
        <w:t xml:space="preserve"> </w:t>
      </w:r>
      <w:r w:rsidRPr="008D76F5">
        <w:rPr>
          <w:rFonts w:ascii="Calibri" w:eastAsia="Aptos" w:hAnsi="Calibri" w:cs="Aptos"/>
        </w:rPr>
        <w:t>[EXHIBIT 15: Clock/Credit Hour Policy]</w:t>
      </w:r>
      <w:r w:rsidRPr="008D76F5">
        <w:rPr>
          <w:rFonts w:ascii="Calibri" w:eastAsia="Aptos" w:hAnsi="Calibri" w:cs="Aptos"/>
        </w:rPr>
        <w:br/>
      </w:r>
    </w:p>
    <w:p w14:paraId="2E9B98AE" w14:textId="77777777" w:rsidR="008D76F5" w:rsidRPr="008D76F5" w:rsidRDefault="008D76F5" w:rsidP="008D76F5">
      <w:pPr>
        <w:spacing w:after="0" w:line="240" w:lineRule="auto"/>
        <w:ind w:left="720"/>
        <w:contextualSpacing/>
        <w:rPr>
          <w:rFonts w:ascii="Calibri" w:eastAsia="Aptos" w:hAnsi="Calibri" w:cs="Aptos"/>
        </w:rPr>
      </w:pPr>
    </w:p>
    <w:p w14:paraId="223D25E0" w14:textId="77777777" w:rsidR="008D76F5" w:rsidRPr="008D76F5" w:rsidRDefault="008D76F5" w:rsidP="008D76F5">
      <w:pPr>
        <w:spacing w:after="0" w:line="240" w:lineRule="auto"/>
        <w:ind w:left="720"/>
        <w:contextualSpacing/>
        <w:rPr>
          <w:rFonts w:ascii="Calibri" w:eastAsia="Aptos" w:hAnsi="Calibri" w:cs="Aptos"/>
        </w:rPr>
      </w:pPr>
    </w:p>
    <w:p w14:paraId="1EE2D3F9" w14:textId="77777777" w:rsidR="008D76F5" w:rsidRPr="008D76F5" w:rsidRDefault="008D76F5" w:rsidP="008D76F5">
      <w:pPr>
        <w:numPr>
          <w:ilvl w:val="0"/>
          <w:numId w:val="160"/>
        </w:numPr>
        <w:spacing w:after="0" w:line="240" w:lineRule="auto"/>
        <w:contextualSpacing/>
        <w:rPr>
          <w:rFonts w:ascii="Calibri" w:eastAsia="Aptos" w:hAnsi="Calibri" w:cs="Aptos"/>
        </w:rPr>
      </w:pPr>
      <w:r w:rsidRPr="008D76F5">
        <w:rPr>
          <w:rFonts w:ascii="Calibri" w:eastAsia="Aptos" w:hAnsi="Calibri" w:cs="Aptos"/>
        </w:rPr>
        <w:t>Describe how the institution’s framework(s) for academic unit measurement is supported by research and is consistent with program learning outcomes.</w:t>
      </w:r>
    </w:p>
    <w:p w14:paraId="7EEAC9E0" w14:textId="77777777" w:rsidR="008D76F5" w:rsidRPr="008D76F5" w:rsidRDefault="008D76F5" w:rsidP="008D76F5">
      <w:pPr>
        <w:spacing w:after="0" w:line="240" w:lineRule="auto"/>
        <w:ind w:left="720"/>
        <w:contextualSpacing/>
        <w:rPr>
          <w:rFonts w:ascii="Calibri" w:eastAsia="Aptos" w:hAnsi="Calibri" w:cs="Aptos"/>
        </w:rPr>
      </w:pPr>
    </w:p>
    <w:p w14:paraId="104F8F16" w14:textId="77777777" w:rsidR="008D76F5" w:rsidRPr="008D76F5" w:rsidRDefault="008D76F5" w:rsidP="008D76F5">
      <w:pPr>
        <w:spacing w:after="0" w:line="240" w:lineRule="auto"/>
        <w:ind w:left="720"/>
        <w:contextualSpacing/>
        <w:rPr>
          <w:rFonts w:ascii="Calibri" w:eastAsia="Aptos" w:hAnsi="Calibri" w:cs="Aptos"/>
        </w:rPr>
      </w:pPr>
    </w:p>
    <w:p w14:paraId="57310A72" w14:textId="77777777" w:rsidR="008D76F5" w:rsidRPr="008D76F5" w:rsidRDefault="008D76F5" w:rsidP="008D76F5">
      <w:pPr>
        <w:spacing w:after="0" w:line="240" w:lineRule="auto"/>
        <w:ind w:left="720"/>
        <w:contextualSpacing/>
        <w:rPr>
          <w:rFonts w:ascii="Calibri" w:eastAsia="Aptos" w:hAnsi="Calibri" w:cs="Aptos"/>
        </w:rPr>
      </w:pPr>
    </w:p>
    <w:p w14:paraId="0F6A8DE2" w14:textId="77777777" w:rsidR="008D76F5" w:rsidRPr="008D76F5" w:rsidRDefault="008D76F5" w:rsidP="008D76F5">
      <w:pPr>
        <w:numPr>
          <w:ilvl w:val="0"/>
          <w:numId w:val="160"/>
        </w:numPr>
        <w:spacing w:after="0" w:line="240" w:lineRule="auto"/>
        <w:contextualSpacing/>
        <w:rPr>
          <w:rFonts w:ascii="Calibri" w:eastAsia="Aptos" w:hAnsi="Calibri" w:cs="Aptos"/>
        </w:rPr>
      </w:pPr>
      <w:r w:rsidRPr="008D76F5">
        <w:rPr>
          <w:rFonts w:ascii="Calibri" w:eastAsia="Aptos" w:hAnsi="Calibri" w:cs="Aptos"/>
        </w:rPr>
        <w:t xml:space="preserve">Describe how academic unit measurement verifies that all programs are delivered through at least 51 percent distance education. </w:t>
      </w:r>
    </w:p>
    <w:p w14:paraId="05D1E21C" w14:textId="77777777" w:rsidR="008D76F5" w:rsidRPr="008D76F5" w:rsidRDefault="008D76F5" w:rsidP="008D76F5">
      <w:pPr>
        <w:spacing w:after="0" w:line="240" w:lineRule="auto"/>
        <w:ind w:left="720"/>
        <w:contextualSpacing/>
        <w:rPr>
          <w:rFonts w:ascii="Calibri" w:eastAsia="Aptos" w:hAnsi="Calibri" w:cs="Aptos"/>
        </w:rPr>
      </w:pPr>
    </w:p>
    <w:p w14:paraId="5FDBF8D4" w14:textId="77777777" w:rsidR="008D76F5" w:rsidRPr="008D76F5" w:rsidRDefault="008D76F5" w:rsidP="008D76F5">
      <w:pPr>
        <w:spacing w:after="0" w:line="240" w:lineRule="auto"/>
        <w:ind w:left="720"/>
        <w:contextualSpacing/>
        <w:rPr>
          <w:rFonts w:ascii="Calibri" w:eastAsia="Aptos" w:hAnsi="Calibri" w:cs="Aptos"/>
        </w:rPr>
      </w:pPr>
    </w:p>
    <w:p w14:paraId="14E5C0C0" w14:textId="77777777" w:rsidR="008D76F5" w:rsidRPr="008D76F5" w:rsidRDefault="008D76F5" w:rsidP="008D76F5">
      <w:pPr>
        <w:spacing w:after="0" w:line="240" w:lineRule="auto"/>
        <w:ind w:left="720"/>
        <w:contextualSpacing/>
        <w:rPr>
          <w:rFonts w:ascii="Calibri" w:eastAsia="Aptos" w:hAnsi="Calibri" w:cs="Aptos"/>
        </w:rPr>
      </w:pPr>
    </w:p>
    <w:p w14:paraId="4D203029" w14:textId="77777777" w:rsidR="008D76F5" w:rsidRPr="008D76F5" w:rsidRDefault="008D76F5" w:rsidP="008D76F5">
      <w:pPr>
        <w:numPr>
          <w:ilvl w:val="0"/>
          <w:numId w:val="160"/>
        </w:numPr>
        <w:spacing w:after="0" w:line="240" w:lineRule="auto"/>
        <w:contextualSpacing/>
        <w:rPr>
          <w:rFonts w:ascii="Calibri" w:eastAsia="Aptos" w:hAnsi="Calibri" w:cs="Aptos"/>
        </w:rPr>
      </w:pPr>
      <w:r w:rsidRPr="008D76F5">
        <w:rPr>
          <w:rFonts w:ascii="Calibri" w:eastAsia="Aptos" w:hAnsi="Calibri" w:cs="Aptos"/>
        </w:rPr>
        <w:t>Describe the process the institution uses to measure and document the amount of time it takes the average student to achieve learning outcomes (as a means for assigning academic units of measurement).</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66E46763" w14:textId="77777777" w:rsidR="008D76F5" w:rsidRPr="008D76F5" w:rsidRDefault="008D76F5" w:rsidP="008D76F5">
      <w:pPr>
        <w:numPr>
          <w:ilvl w:val="0"/>
          <w:numId w:val="160"/>
        </w:numPr>
        <w:spacing w:after="0" w:line="240" w:lineRule="auto"/>
        <w:contextualSpacing/>
        <w:rPr>
          <w:rFonts w:ascii="Calibri" w:eastAsia="Aptos" w:hAnsi="Calibri" w:cs="Aptos"/>
        </w:rPr>
      </w:pPr>
      <w:r w:rsidRPr="008D76F5">
        <w:rPr>
          <w:rFonts w:ascii="Calibri" w:eastAsia="Aptos" w:hAnsi="Calibri" w:cs="Aptos"/>
        </w:rPr>
        <w:lastRenderedPageBreak/>
        <w:t>Describe how the institution verifies and documents that appropriate academic units of measurement are assigned to its educational offering. [EXHIBIT 15: Clock/Credit Hour Evaluation Chart]</w:t>
      </w:r>
    </w:p>
    <w:p w14:paraId="635F40A4" w14:textId="77777777" w:rsidR="008D76F5" w:rsidRPr="008D76F5" w:rsidRDefault="008D76F5" w:rsidP="008D76F5">
      <w:pPr>
        <w:spacing w:after="0" w:line="240" w:lineRule="auto"/>
        <w:ind w:left="720"/>
        <w:contextualSpacing/>
        <w:rPr>
          <w:rFonts w:ascii="Calibri" w:eastAsia="Aptos" w:hAnsi="Calibri" w:cs="Aptos"/>
        </w:rPr>
      </w:pPr>
    </w:p>
    <w:p w14:paraId="583FC132" w14:textId="77777777" w:rsidR="008D76F5" w:rsidRPr="008D76F5" w:rsidRDefault="008D76F5" w:rsidP="008D76F5">
      <w:pPr>
        <w:spacing w:after="0" w:line="240" w:lineRule="auto"/>
        <w:ind w:left="720"/>
        <w:contextualSpacing/>
        <w:rPr>
          <w:rFonts w:ascii="Calibri" w:eastAsia="Aptos" w:hAnsi="Calibri" w:cs="Aptos"/>
        </w:rPr>
      </w:pPr>
    </w:p>
    <w:p w14:paraId="20E39167" w14:textId="77777777" w:rsidR="008D76F5" w:rsidRPr="008D76F5" w:rsidRDefault="008D76F5" w:rsidP="008D76F5">
      <w:pPr>
        <w:spacing w:after="0" w:line="240" w:lineRule="auto"/>
        <w:ind w:left="720"/>
        <w:contextualSpacing/>
        <w:rPr>
          <w:rFonts w:ascii="Calibri" w:eastAsia="Aptos" w:hAnsi="Calibri" w:cs="Aptos"/>
        </w:rPr>
      </w:pPr>
    </w:p>
    <w:p w14:paraId="554DE805" w14:textId="77777777" w:rsidR="008D76F5" w:rsidRPr="008D76F5" w:rsidRDefault="008D76F5" w:rsidP="008D76F5">
      <w:pPr>
        <w:keepNext/>
        <w:keepLines/>
        <w:numPr>
          <w:ilvl w:val="0"/>
          <w:numId w:val="154"/>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Credit Hour Definition</w:t>
      </w:r>
    </w:p>
    <w:p w14:paraId="28CAEC39"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BD50979" w14:textId="77777777" w:rsidR="008D76F5" w:rsidRPr="008D76F5" w:rsidRDefault="008D76F5" w:rsidP="008D76F5">
      <w:pPr>
        <w:spacing w:after="0" w:line="240" w:lineRule="auto"/>
        <w:ind w:left="360"/>
        <w:rPr>
          <w:rFonts w:ascii="Calibri" w:eastAsia="Aptos" w:hAnsi="Calibri" w:cs="Calibri"/>
        </w:rPr>
      </w:pPr>
    </w:p>
    <w:p w14:paraId="06D9145E" w14:textId="77777777" w:rsidR="008D76F5" w:rsidRPr="008D76F5" w:rsidRDefault="008D76F5" w:rsidP="008D76F5">
      <w:pPr>
        <w:numPr>
          <w:ilvl w:val="0"/>
          <w:numId w:val="161"/>
        </w:numPr>
        <w:spacing w:after="0" w:line="240" w:lineRule="auto"/>
        <w:contextualSpacing/>
        <w:rPr>
          <w:rFonts w:ascii="Calibri" w:eastAsia="Aptos" w:hAnsi="Calibri" w:cs="Calibri"/>
        </w:rPr>
      </w:pPr>
      <w:r w:rsidRPr="008D76F5">
        <w:rPr>
          <w:rFonts w:ascii="Calibri" w:eastAsia="Aptos" w:hAnsi="Calibri" w:cs="Calibri"/>
        </w:rPr>
        <w:t>For programs measured in credit hours, describe how the institution verifies that its definition and calculations are equivalent to commonly accepted and traditionally defined units of academic measurement, as defined by DEAC Standard VI.D.</w:t>
      </w:r>
    </w:p>
    <w:p w14:paraId="50EF1079" w14:textId="77777777" w:rsidR="008D76F5" w:rsidRPr="008D76F5" w:rsidRDefault="008D76F5" w:rsidP="008D76F5">
      <w:pPr>
        <w:spacing w:after="0" w:line="240" w:lineRule="auto"/>
        <w:ind w:left="720"/>
        <w:rPr>
          <w:rFonts w:ascii="Calibri" w:eastAsia="Aptos" w:hAnsi="Calibri" w:cs="Calibri"/>
        </w:rPr>
      </w:pPr>
    </w:p>
    <w:p w14:paraId="7E57BFE1" w14:textId="77777777" w:rsidR="008D76F5" w:rsidRPr="008D76F5" w:rsidRDefault="008D76F5" w:rsidP="008D76F5">
      <w:pPr>
        <w:spacing w:after="0" w:line="240" w:lineRule="auto"/>
        <w:ind w:left="720"/>
        <w:rPr>
          <w:rFonts w:ascii="Calibri" w:eastAsia="Aptos" w:hAnsi="Calibri" w:cs="Calibri"/>
        </w:rPr>
      </w:pPr>
    </w:p>
    <w:p w14:paraId="07691759" w14:textId="77777777" w:rsidR="008D76F5" w:rsidRPr="008D76F5" w:rsidRDefault="008D76F5" w:rsidP="008D76F5">
      <w:pPr>
        <w:spacing w:after="0" w:line="240" w:lineRule="auto"/>
        <w:ind w:left="720"/>
        <w:rPr>
          <w:rFonts w:ascii="Calibri" w:eastAsia="Aptos" w:hAnsi="Calibri" w:cs="Calibri"/>
        </w:rPr>
      </w:pPr>
    </w:p>
    <w:bookmarkEnd w:id="9"/>
    <w:p w14:paraId="4131976F" w14:textId="711D08CD" w:rsidR="008D76F5" w:rsidRDefault="008D76F5">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590C67DB" w14:textId="77777777" w:rsidR="008D76F5" w:rsidRPr="008D76F5" w:rsidRDefault="008D76F5" w:rsidP="00E2251C">
      <w:pPr>
        <w:pStyle w:val="Heading2"/>
        <w:rPr>
          <w:rFonts w:eastAsia="Times New Roman"/>
        </w:rPr>
      </w:pPr>
      <w:r w:rsidRPr="008D76F5">
        <w:rPr>
          <w:rFonts w:eastAsia="Times New Roman"/>
        </w:rPr>
        <w:lastRenderedPageBreak/>
        <w:t>Standard VII: Learning Materials, Resources, and Research Support</w:t>
      </w:r>
    </w:p>
    <w:p w14:paraId="15C5477A" w14:textId="77777777" w:rsidR="0013603A" w:rsidRPr="00B00553" w:rsidRDefault="0013603A" w:rsidP="0013603A">
      <w:pPr>
        <w:spacing w:after="0" w:line="240" w:lineRule="auto"/>
        <w:rPr>
          <w:rFonts w:cs="Times New Roman"/>
          <w:sz w:val="24"/>
          <w:szCs w:val="24"/>
        </w:rPr>
      </w:pPr>
      <w:bookmarkStart w:id="10" w:name="_Hlk180750458"/>
      <w:r w:rsidRPr="00B00553">
        <w:rPr>
          <w:rFonts w:cs="Times New Roman"/>
          <w:sz w:val="24"/>
          <w:szCs w:val="24"/>
        </w:rPr>
        <w:t xml:space="preserve">Contact Person: </w:t>
      </w:r>
      <w:sdt>
        <w:sdtPr>
          <w:rPr>
            <w:rFonts w:ascii="Times New Roman" w:hAnsi="Times New Roman" w:cs="Times New Roman"/>
            <w:sz w:val="24"/>
            <w:szCs w:val="24"/>
          </w:rPr>
          <w:id w:val="1560364834"/>
          <w:placeholder>
            <w:docPart w:val="434C49E23E774D738A8A2F710F37848E"/>
          </w:placeholder>
          <w:showingPlcHdr/>
        </w:sdtPr>
        <w:sdtContent>
          <w:r>
            <w:rPr>
              <w:rStyle w:val="PlaceholderText"/>
            </w:rPr>
            <w:t>Name and Title of Contact Person</w:t>
          </w:r>
        </w:sdtContent>
      </w:sdt>
    </w:p>
    <w:p w14:paraId="2D531EF0" w14:textId="77777777" w:rsidR="008D76F5" w:rsidRPr="008D76F5" w:rsidRDefault="008D76F5" w:rsidP="008D76F5">
      <w:pPr>
        <w:spacing w:after="0" w:line="240" w:lineRule="auto"/>
        <w:rPr>
          <w:rFonts w:ascii="Calibri" w:eastAsia="Aptos" w:hAnsi="Calibri" w:cs="Calibri"/>
          <w:sz w:val="24"/>
          <w:szCs w:val="24"/>
        </w:rPr>
      </w:pPr>
    </w:p>
    <w:p w14:paraId="68D69635" w14:textId="77777777" w:rsidR="008D76F5" w:rsidRPr="008D76F5" w:rsidRDefault="008D76F5" w:rsidP="008D76F5">
      <w:pPr>
        <w:keepNext/>
        <w:keepLines/>
        <w:numPr>
          <w:ilvl w:val="0"/>
          <w:numId w:val="162"/>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General Learning Resources</w:t>
      </w:r>
    </w:p>
    <w:p w14:paraId="0B4D51DD"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p w14:paraId="304A4043" w14:textId="77777777" w:rsidR="008D76F5" w:rsidRPr="008D76F5" w:rsidRDefault="008D76F5" w:rsidP="008D76F5">
      <w:pPr>
        <w:spacing w:after="0" w:line="240" w:lineRule="auto"/>
        <w:ind w:left="360"/>
        <w:rPr>
          <w:rFonts w:ascii="Calibri" w:eastAsia="Aptos" w:hAnsi="Calibri" w:cs="Calibri"/>
          <w:sz w:val="24"/>
          <w:szCs w:val="24"/>
        </w:rPr>
      </w:pPr>
    </w:p>
    <w:p w14:paraId="2B900DED" w14:textId="77777777" w:rsidR="008D76F5" w:rsidRPr="008D76F5" w:rsidRDefault="008D76F5" w:rsidP="008D76F5">
      <w:pPr>
        <w:numPr>
          <w:ilvl w:val="0"/>
          <w:numId w:val="164"/>
        </w:numPr>
        <w:spacing w:after="0" w:line="240" w:lineRule="auto"/>
        <w:contextualSpacing/>
        <w:rPr>
          <w:rFonts w:ascii="Calibri" w:eastAsia="Aptos" w:hAnsi="Calibri" w:cs="Calibri"/>
        </w:rPr>
      </w:pPr>
      <w:r w:rsidRPr="008D76F5">
        <w:rPr>
          <w:rFonts w:ascii="Calibri" w:eastAsia="Aptos" w:hAnsi="Calibri" w:cs="Calibri"/>
        </w:rPr>
        <w:t>Describe how institutional learning resources include materials outside individual class environments.</w:t>
      </w:r>
    </w:p>
    <w:p w14:paraId="507310CB" w14:textId="77777777" w:rsidR="008D76F5" w:rsidRPr="008D76F5" w:rsidRDefault="008D76F5" w:rsidP="008D76F5">
      <w:pPr>
        <w:spacing w:after="0" w:line="240" w:lineRule="auto"/>
        <w:ind w:left="720"/>
        <w:contextualSpacing/>
        <w:rPr>
          <w:rFonts w:ascii="Calibri" w:eastAsia="Aptos" w:hAnsi="Calibri" w:cs="Calibri"/>
        </w:rPr>
      </w:pPr>
    </w:p>
    <w:p w14:paraId="69581176" w14:textId="77777777" w:rsidR="008D76F5" w:rsidRPr="008D76F5" w:rsidRDefault="008D76F5" w:rsidP="008D76F5">
      <w:pPr>
        <w:spacing w:after="0" w:line="240" w:lineRule="auto"/>
        <w:ind w:left="720"/>
        <w:contextualSpacing/>
        <w:rPr>
          <w:rFonts w:ascii="Calibri" w:eastAsia="Aptos" w:hAnsi="Calibri" w:cs="Calibri"/>
        </w:rPr>
      </w:pPr>
    </w:p>
    <w:p w14:paraId="72A2D446" w14:textId="77777777" w:rsidR="008D76F5" w:rsidRPr="008D76F5" w:rsidRDefault="008D76F5" w:rsidP="008D76F5">
      <w:pPr>
        <w:spacing w:after="0" w:line="240" w:lineRule="auto"/>
        <w:ind w:left="720"/>
        <w:contextualSpacing/>
        <w:rPr>
          <w:rFonts w:ascii="Calibri" w:eastAsia="Aptos" w:hAnsi="Calibri" w:cs="Calibri"/>
        </w:rPr>
      </w:pPr>
    </w:p>
    <w:p w14:paraId="6BB67DA9" w14:textId="77777777" w:rsidR="008D76F5" w:rsidRPr="008D76F5" w:rsidRDefault="008D76F5" w:rsidP="008D76F5">
      <w:pPr>
        <w:numPr>
          <w:ilvl w:val="0"/>
          <w:numId w:val="164"/>
        </w:numPr>
        <w:spacing w:after="0" w:line="240" w:lineRule="auto"/>
        <w:contextualSpacing/>
        <w:rPr>
          <w:rFonts w:ascii="Calibri" w:eastAsia="Aptos" w:hAnsi="Calibri" w:cs="Calibri"/>
        </w:rPr>
      </w:pPr>
      <w:r w:rsidRPr="008D76F5">
        <w:rPr>
          <w:rFonts w:ascii="Calibri" w:eastAsia="Aptos" w:hAnsi="Calibri" w:cs="Calibri"/>
        </w:rPr>
        <w:t>Describe how general learning materials and resources are designed to adequately support educational offerings in meeting student learning outcomes.</w:t>
      </w:r>
    </w:p>
    <w:p w14:paraId="52FF9C87" w14:textId="77777777" w:rsidR="008D76F5" w:rsidRPr="008D76F5" w:rsidRDefault="008D76F5" w:rsidP="008D76F5">
      <w:pPr>
        <w:spacing w:after="0" w:line="240" w:lineRule="auto"/>
        <w:ind w:left="720"/>
        <w:contextualSpacing/>
        <w:rPr>
          <w:rFonts w:ascii="Calibri" w:eastAsia="Aptos" w:hAnsi="Calibri" w:cs="Calibri"/>
        </w:rPr>
      </w:pPr>
    </w:p>
    <w:p w14:paraId="3324C2AE" w14:textId="77777777" w:rsidR="008D76F5" w:rsidRPr="008D76F5" w:rsidRDefault="008D76F5" w:rsidP="008D76F5">
      <w:pPr>
        <w:spacing w:after="0" w:line="240" w:lineRule="auto"/>
        <w:ind w:left="720"/>
        <w:contextualSpacing/>
        <w:rPr>
          <w:rFonts w:ascii="Calibri" w:eastAsia="Aptos" w:hAnsi="Calibri" w:cs="Calibri"/>
        </w:rPr>
      </w:pPr>
    </w:p>
    <w:p w14:paraId="244D6CAC" w14:textId="77777777" w:rsidR="008D76F5" w:rsidRPr="008D76F5" w:rsidRDefault="008D76F5" w:rsidP="008D76F5">
      <w:pPr>
        <w:spacing w:after="0" w:line="240" w:lineRule="auto"/>
        <w:ind w:left="720"/>
        <w:contextualSpacing/>
        <w:rPr>
          <w:rFonts w:ascii="Calibri" w:eastAsia="Aptos" w:hAnsi="Calibri" w:cs="Calibri"/>
        </w:rPr>
      </w:pPr>
    </w:p>
    <w:p w14:paraId="494EC5B2" w14:textId="77777777" w:rsidR="008D76F5" w:rsidRPr="008D76F5" w:rsidRDefault="008D76F5" w:rsidP="008D76F5">
      <w:pPr>
        <w:keepNext/>
        <w:keepLines/>
        <w:numPr>
          <w:ilvl w:val="0"/>
          <w:numId w:val="162"/>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Course Level Learning Resources</w:t>
      </w:r>
    </w:p>
    <w:p w14:paraId="6E0314E1"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0744E611" w14:textId="77777777" w:rsidR="008D76F5" w:rsidRPr="008D76F5" w:rsidRDefault="008D76F5" w:rsidP="008D76F5">
      <w:pPr>
        <w:spacing w:after="0" w:line="240" w:lineRule="auto"/>
        <w:ind w:left="360"/>
        <w:rPr>
          <w:rFonts w:ascii="Calibri" w:eastAsia="Aptos" w:hAnsi="Calibri" w:cs="Calibri"/>
          <w:sz w:val="24"/>
          <w:szCs w:val="24"/>
        </w:rPr>
      </w:pPr>
    </w:p>
    <w:p w14:paraId="793AC40F" w14:textId="77777777" w:rsidR="008D76F5" w:rsidRPr="008D76F5" w:rsidRDefault="008D76F5" w:rsidP="008D76F5">
      <w:pPr>
        <w:numPr>
          <w:ilvl w:val="0"/>
          <w:numId w:val="17"/>
        </w:numPr>
        <w:spacing w:after="0" w:line="240" w:lineRule="auto"/>
        <w:ind w:left="720"/>
        <w:contextualSpacing/>
        <w:rPr>
          <w:rFonts w:ascii="Calibri" w:eastAsia="Aptos" w:hAnsi="Calibri" w:cs="Aptos"/>
        </w:rPr>
      </w:pPr>
      <w:r w:rsidRPr="008D76F5">
        <w:rPr>
          <w:rFonts w:ascii="Calibri" w:eastAsia="Aptos" w:hAnsi="Calibri" w:cs="Aptos"/>
        </w:rPr>
        <w:t xml:space="preserve">Describe the in-course learning resources designed to support the educational offerings.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5E8061E4" w14:textId="77777777" w:rsidR="008D76F5" w:rsidRPr="008D76F5" w:rsidRDefault="008D76F5" w:rsidP="008D76F5">
      <w:pPr>
        <w:numPr>
          <w:ilvl w:val="0"/>
          <w:numId w:val="17"/>
        </w:numPr>
        <w:spacing w:after="0" w:line="240" w:lineRule="auto"/>
        <w:ind w:left="720"/>
        <w:contextualSpacing/>
        <w:rPr>
          <w:rFonts w:ascii="Calibri" w:eastAsia="Aptos" w:hAnsi="Calibri" w:cs="Aptos"/>
        </w:rPr>
      </w:pPr>
      <w:r w:rsidRPr="008D76F5">
        <w:rPr>
          <w:rFonts w:ascii="Calibri" w:eastAsia="Aptos" w:hAnsi="Calibri" w:cs="Aptos"/>
        </w:rPr>
        <w:t>Describe how in-course learning resources are available and appropriate to the level and scope of educational offerings and support the achievement of course learning outcomes.</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7E385E23" w14:textId="77777777" w:rsidR="008D76F5" w:rsidRPr="008D76F5" w:rsidRDefault="008D76F5" w:rsidP="008D76F5">
      <w:pPr>
        <w:numPr>
          <w:ilvl w:val="0"/>
          <w:numId w:val="17"/>
        </w:numPr>
        <w:spacing w:after="0" w:line="240" w:lineRule="auto"/>
        <w:ind w:left="720"/>
        <w:contextualSpacing/>
        <w:rPr>
          <w:rFonts w:ascii="Calibri" w:eastAsia="Aptos" w:hAnsi="Calibri" w:cs="Aptos"/>
        </w:rPr>
      </w:pPr>
      <w:r w:rsidRPr="008D76F5">
        <w:rPr>
          <w:rFonts w:ascii="Calibri" w:eastAsia="Aptos" w:hAnsi="Calibri" w:cs="Aptos"/>
        </w:rPr>
        <w:t xml:space="preserve">Describe how program designers and faculty integrate appropriate teaching aids, learning resources, educational media, and supplemental instructional aids when delivering courses and teaching students.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53805DA6" w14:textId="77777777" w:rsidR="008D76F5" w:rsidRPr="008D76F5" w:rsidRDefault="008D76F5" w:rsidP="008D76F5">
      <w:pPr>
        <w:numPr>
          <w:ilvl w:val="0"/>
          <w:numId w:val="17"/>
        </w:numPr>
        <w:spacing w:after="0" w:line="240" w:lineRule="auto"/>
        <w:ind w:left="720"/>
        <w:contextualSpacing/>
        <w:rPr>
          <w:rFonts w:ascii="Calibri" w:eastAsia="Aptos" w:hAnsi="Calibri" w:cs="Aptos"/>
        </w:rPr>
      </w:pPr>
      <w:r w:rsidRPr="008D76F5">
        <w:rPr>
          <w:rFonts w:ascii="Calibri" w:eastAsia="Aptos" w:hAnsi="Calibri" w:cs="Aptos"/>
        </w:rPr>
        <w:t>Describe how faculty learning resources are available and appropriate to the level and scope of educational offerings.</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lastRenderedPageBreak/>
        <w:br/>
      </w:r>
    </w:p>
    <w:p w14:paraId="7E9589BC" w14:textId="77777777" w:rsidR="008D76F5" w:rsidRPr="008D76F5" w:rsidRDefault="008D76F5" w:rsidP="008D76F5">
      <w:pPr>
        <w:keepNext/>
        <w:keepLines/>
        <w:numPr>
          <w:ilvl w:val="0"/>
          <w:numId w:val="162"/>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Library and Research Support</w:t>
      </w:r>
    </w:p>
    <w:p w14:paraId="49D1E8BB"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p w14:paraId="14DA3C75" w14:textId="77777777" w:rsidR="008D76F5" w:rsidRPr="008D76F5" w:rsidRDefault="008D76F5" w:rsidP="008D76F5">
      <w:pPr>
        <w:spacing w:after="0" w:line="240" w:lineRule="auto"/>
        <w:ind w:left="360"/>
        <w:rPr>
          <w:rFonts w:ascii="Calibri" w:eastAsia="Aptos" w:hAnsi="Calibri" w:cs="Calibri"/>
        </w:rPr>
      </w:pPr>
    </w:p>
    <w:p w14:paraId="134E04E9" w14:textId="77777777" w:rsidR="008D76F5" w:rsidRPr="008D76F5" w:rsidRDefault="008D76F5" w:rsidP="008D76F5">
      <w:pPr>
        <w:numPr>
          <w:ilvl w:val="0"/>
          <w:numId w:val="163"/>
        </w:numPr>
        <w:spacing w:after="0" w:line="240" w:lineRule="auto"/>
        <w:contextualSpacing/>
        <w:rPr>
          <w:rFonts w:ascii="Calibri" w:eastAsia="Aptos" w:hAnsi="Calibri" w:cs="Calibri"/>
        </w:rPr>
      </w:pPr>
      <w:r w:rsidRPr="008D76F5">
        <w:rPr>
          <w:rFonts w:ascii="Calibri" w:eastAsia="Aptos" w:hAnsi="Calibri" w:cs="Calibri"/>
        </w:rPr>
        <w:t>Describe the institution’s library resources and collections available to students.</w:t>
      </w:r>
    </w:p>
    <w:p w14:paraId="331F1F29" w14:textId="77777777" w:rsidR="008D76F5" w:rsidRPr="008D76F5" w:rsidRDefault="008D76F5" w:rsidP="008D76F5">
      <w:pPr>
        <w:spacing w:after="0" w:line="240" w:lineRule="auto"/>
        <w:ind w:left="720"/>
        <w:contextualSpacing/>
        <w:rPr>
          <w:rFonts w:ascii="Calibri" w:eastAsia="Aptos" w:hAnsi="Calibri" w:cs="Calibri"/>
        </w:rPr>
      </w:pPr>
    </w:p>
    <w:p w14:paraId="4BFB2A6E" w14:textId="77777777" w:rsidR="008D76F5" w:rsidRPr="008D76F5" w:rsidRDefault="008D76F5" w:rsidP="008D76F5">
      <w:pPr>
        <w:spacing w:after="0" w:line="240" w:lineRule="auto"/>
        <w:ind w:left="720"/>
        <w:contextualSpacing/>
        <w:rPr>
          <w:rFonts w:ascii="Calibri" w:eastAsia="Aptos" w:hAnsi="Calibri" w:cs="Calibri"/>
        </w:rPr>
      </w:pPr>
    </w:p>
    <w:p w14:paraId="7D97A330" w14:textId="77777777" w:rsidR="008D76F5" w:rsidRPr="008D76F5" w:rsidRDefault="008D76F5" w:rsidP="008D76F5">
      <w:pPr>
        <w:spacing w:after="0" w:line="240" w:lineRule="auto"/>
        <w:ind w:left="720"/>
        <w:contextualSpacing/>
        <w:rPr>
          <w:rFonts w:ascii="Calibri" w:eastAsia="Aptos" w:hAnsi="Calibri" w:cs="Calibri"/>
        </w:rPr>
      </w:pPr>
    </w:p>
    <w:p w14:paraId="3D5C517D" w14:textId="77777777" w:rsidR="008D76F5" w:rsidRPr="008D76F5" w:rsidRDefault="008D76F5" w:rsidP="008D76F5">
      <w:pPr>
        <w:numPr>
          <w:ilvl w:val="0"/>
          <w:numId w:val="163"/>
        </w:numPr>
        <w:spacing w:after="0" w:line="240" w:lineRule="auto"/>
        <w:contextualSpacing/>
        <w:rPr>
          <w:rFonts w:ascii="Calibri" w:eastAsia="Aptos" w:hAnsi="Calibri" w:cs="Calibri"/>
        </w:rPr>
      </w:pPr>
      <w:r w:rsidRPr="008D76F5">
        <w:rPr>
          <w:rFonts w:ascii="Calibri" w:eastAsia="Aptos" w:hAnsi="Calibri" w:cs="Calibri"/>
        </w:rPr>
        <w:t xml:space="preserve">Describe the on-staff or contracted library personnel available for student support and how their </w:t>
      </w:r>
      <w:r w:rsidRPr="008D76F5">
        <w:rPr>
          <w:rFonts w:ascii="Calibri" w:eastAsia="Aptos" w:hAnsi="Calibri" w:cs="Aptos"/>
        </w:rPr>
        <w:t>qualifications are appropriate to the level and scope of program offerings.</w:t>
      </w:r>
    </w:p>
    <w:p w14:paraId="19AEF55D" w14:textId="77777777" w:rsidR="008D76F5" w:rsidRPr="008D76F5" w:rsidRDefault="008D76F5" w:rsidP="008D76F5">
      <w:pPr>
        <w:spacing w:after="0" w:line="240" w:lineRule="auto"/>
        <w:ind w:left="720"/>
        <w:contextualSpacing/>
        <w:rPr>
          <w:rFonts w:ascii="Calibri" w:eastAsia="Aptos" w:hAnsi="Calibri" w:cs="Aptos"/>
        </w:rPr>
      </w:pPr>
    </w:p>
    <w:p w14:paraId="6807B92A" w14:textId="77777777" w:rsidR="008D76F5" w:rsidRPr="008D76F5" w:rsidRDefault="008D76F5" w:rsidP="008D76F5">
      <w:pPr>
        <w:spacing w:after="0" w:line="240" w:lineRule="auto"/>
        <w:ind w:left="720"/>
        <w:contextualSpacing/>
        <w:rPr>
          <w:rFonts w:ascii="Calibri" w:eastAsia="Aptos" w:hAnsi="Calibri" w:cs="Aptos"/>
        </w:rPr>
      </w:pPr>
    </w:p>
    <w:p w14:paraId="0B576BEF" w14:textId="77777777" w:rsidR="008D76F5" w:rsidRPr="008D76F5" w:rsidRDefault="008D76F5" w:rsidP="008D76F5">
      <w:pPr>
        <w:spacing w:after="0" w:line="240" w:lineRule="auto"/>
        <w:ind w:left="720"/>
        <w:contextualSpacing/>
        <w:rPr>
          <w:rFonts w:ascii="Calibri" w:eastAsia="Aptos" w:hAnsi="Calibri" w:cs="Aptos"/>
        </w:rPr>
      </w:pPr>
    </w:p>
    <w:p w14:paraId="33D463FA" w14:textId="77777777" w:rsidR="008D76F5" w:rsidRPr="008D76F5" w:rsidRDefault="008D76F5" w:rsidP="008D76F5">
      <w:pPr>
        <w:numPr>
          <w:ilvl w:val="0"/>
          <w:numId w:val="163"/>
        </w:numPr>
        <w:spacing w:after="0" w:line="240" w:lineRule="auto"/>
        <w:contextualSpacing/>
        <w:rPr>
          <w:rFonts w:ascii="Calibri" w:eastAsia="Aptos" w:hAnsi="Calibri" w:cs="Calibri"/>
        </w:rPr>
      </w:pPr>
      <w:r w:rsidRPr="008D76F5">
        <w:rPr>
          <w:rFonts w:ascii="Calibri" w:eastAsia="Aptos" w:hAnsi="Calibri" w:cs="Aptos"/>
        </w:rPr>
        <w:t xml:space="preserve">Describe how library resources support the institution’s learning, teaching, and research functions, as applicable to the level and content of its academic programs. </w:t>
      </w:r>
    </w:p>
    <w:p w14:paraId="760C317A" w14:textId="77777777" w:rsidR="008D76F5" w:rsidRPr="008D76F5" w:rsidRDefault="008D76F5" w:rsidP="008D76F5">
      <w:pPr>
        <w:spacing w:after="0" w:line="240" w:lineRule="auto"/>
        <w:ind w:left="720"/>
        <w:contextualSpacing/>
        <w:rPr>
          <w:rFonts w:ascii="Calibri" w:eastAsia="Aptos" w:hAnsi="Calibri" w:cs="Aptos"/>
        </w:rPr>
      </w:pPr>
    </w:p>
    <w:p w14:paraId="4CD31659" w14:textId="77777777" w:rsidR="008D76F5" w:rsidRPr="008D76F5" w:rsidRDefault="008D76F5" w:rsidP="008D76F5">
      <w:pPr>
        <w:spacing w:after="0" w:line="240" w:lineRule="auto"/>
        <w:ind w:left="720"/>
        <w:contextualSpacing/>
        <w:rPr>
          <w:rFonts w:ascii="Calibri" w:eastAsia="Aptos" w:hAnsi="Calibri" w:cs="Aptos"/>
        </w:rPr>
      </w:pPr>
    </w:p>
    <w:p w14:paraId="590D2614" w14:textId="77777777" w:rsidR="008D76F5" w:rsidRPr="008D76F5" w:rsidRDefault="008D76F5" w:rsidP="008D76F5">
      <w:pPr>
        <w:spacing w:after="0" w:line="240" w:lineRule="auto"/>
        <w:ind w:left="720"/>
        <w:contextualSpacing/>
        <w:rPr>
          <w:rFonts w:ascii="Calibri" w:eastAsia="Aptos" w:hAnsi="Calibri" w:cs="Calibri"/>
        </w:rPr>
      </w:pPr>
    </w:p>
    <w:p w14:paraId="687AAD9F" w14:textId="77777777" w:rsidR="008D76F5" w:rsidRPr="008D76F5" w:rsidRDefault="008D76F5" w:rsidP="008D76F5">
      <w:pPr>
        <w:numPr>
          <w:ilvl w:val="0"/>
          <w:numId w:val="163"/>
        </w:numPr>
        <w:spacing w:after="0" w:line="240" w:lineRule="auto"/>
        <w:contextualSpacing/>
        <w:rPr>
          <w:rFonts w:ascii="Calibri" w:eastAsia="Aptos" w:hAnsi="Calibri" w:cs="Calibri"/>
        </w:rPr>
      </w:pPr>
      <w:r w:rsidRPr="008D76F5">
        <w:rPr>
          <w:rFonts w:ascii="Calibri" w:eastAsia="Aptos" w:hAnsi="Calibri" w:cs="Aptos"/>
        </w:rPr>
        <w:t>Describe the process the institution follows when selecting, acquiring, organizing, and maintaining learning materials and resources for each degree discipline and level.</w:t>
      </w:r>
    </w:p>
    <w:p w14:paraId="45639D3B" w14:textId="77777777" w:rsidR="008D76F5" w:rsidRPr="008D76F5" w:rsidRDefault="008D76F5" w:rsidP="008D76F5">
      <w:pPr>
        <w:spacing w:after="0" w:line="240" w:lineRule="auto"/>
        <w:ind w:left="720"/>
        <w:contextualSpacing/>
        <w:rPr>
          <w:rFonts w:ascii="Calibri" w:eastAsia="Aptos" w:hAnsi="Calibri" w:cs="Calibri"/>
        </w:rPr>
      </w:pPr>
    </w:p>
    <w:p w14:paraId="1993AC90" w14:textId="77777777" w:rsidR="008D76F5" w:rsidRPr="008D76F5" w:rsidRDefault="008D76F5" w:rsidP="008D76F5">
      <w:pPr>
        <w:spacing w:after="0" w:line="240" w:lineRule="auto"/>
        <w:ind w:left="720"/>
        <w:contextualSpacing/>
        <w:rPr>
          <w:rFonts w:ascii="Calibri" w:eastAsia="Aptos" w:hAnsi="Calibri" w:cs="Calibri"/>
        </w:rPr>
      </w:pPr>
    </w:p>
    <w:p w14:paraId="514FD8C4" w14:textId="77777777" w:rsidR="008D76F5" w:rsidRPr="008D76F5" w:rsidRDefault="008D76F5" w:rsidP="008D76F5">
      <w:pPr>
        <w:spacing w:after="0" w:line="240" w:lineRule="auto"/>
        <w:ind w:left="720"/>
        <w:contextualSpacing/>
        <w:rPr>
          <w:rFonts w:ascii="Calibri" w:eastAsia="Aptos" w:hAnsi="Calibri" w:cs="Calibri"/>
        </w:rPr>
      </w:pPr>
    </w:p>
    <w:p w14:paraId="7F3BC9D7" w14:textId="77777777" w:rsidR="008D76F5" w:rsidRPr="008D76F5" w:rsidRDefault="008D76F5" w:rsidP="008D76F5">
      <w:pPr>
        <w:keepNext/>
        <w:keepLines/>
        <w:numPr>
          <w:ilvl w:val="0"/>
          <w:numId w:val="162"/>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Evaluation, Review, and Revision.</w:t>
      </w:r>
    </w:p>
    <w:p w14:paraId="33BB39DD"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30A79765" w14:textId="77777777" w:rsidR="008D76F5" w:rsidRPr="008D76F5" w:rsidRDefault="008D76F5" w:rsidP="008D76F5">
      <w:pPr>
        <w:spacing w:after="0" w:line="240" w:lineRule="auto"/>
        <w:ind w:left="360"/>
        <w:rPr>
          <w:rFonts w:ascii="Calibri" w:eastAsia="Aptos" w:hAnsi="Calibri" w:cs="Calibri"/>
        </w:rPr>
      </w:pPr>
    </w:p>
    <w:p w14:paraId="2867DBCE" w14:textId="77777777" w:rsidR="008D76F5" w:rsidRPr="008D76F5" w:rsidRDefault="008D76F5" w:rsidP="008D76F5">
      <w:pPr>
        <w:numPr>
          <w:ilvl w:val="0"/>
          <w:numId w:val="165"/>
        </w:numPr>
        <w:spacing w:after="0" w:line="240" w:lineRule="auto"/>
        <w:contextualSpacing/>
        <w:rPr>
          <w:rFonts w:ascii="Calibri" w:eastAsia="Aptos" w:hAnsi="Calibri" w:cs="Aptos"/>
        </w:rPr>
      </w:pPr>
      <w:r w:rsidRPr="008D76F5">
        <w:rPr>
          <w:rFonts w:ascii="Calibri" w:eastAsia="Aptos" w:hAnsi="Calibri" w:cs="Aptos"/>
        </w:rPr>
        <w:t>Describe how learning resources, technologies, library resources, and in-course learning resources are regularly reviewed and updated to ensure that they continue to meet student and faculty needs.</w:t>
      </w:r>
    </w:p>
    <w:p w14:paraId="336826B5" w14:textId="77777777" w:rsidR="008D76F5" w:rsidRPr="008D76F5" w:rsidRDefault="008D76F5" w:rsidP="008D76F5">
      <w:pPr>
        <w:spacing w:after="0" w:line="240" w:lineRule="auto"/>
        <w:ind w:left="720"/>
        <w:contextualSpacing/>
        <w:rPr>
          <w:rFonts w:ascii="Calibri" w:eastAsia="Aptos" w:hAnsi="Calibri" w:cs="Aptos"/>
        </w:rPr>
      </w:pPr>
    </w:p>
    <w:p w14:paraId="3DA1C26C" w14:textId="77777777" w:rsidR="008D76F5" w:rsidRPr="008D76F5" w:rsidRDefault="008D76F5" w:rsidP="008D76F5">
      <w:pPr>
        <w:spacing w:after="0" w:line="240" w:lineRule="auto"/>
        <w:ind w:left="720"/>
        <w:contextualSpacing/>
        <w:rPr>
          <w:rFonts w:ascii="Calibri" w:eastAsia="Aptos" w:hAnsi="Calibri" w:cs="Aptos"/>
        </w:rPr>
      </w:pPr>
    </w:p>
    <w:p w14:paraId="01AC8CD1" w14:textId="77777777" w:rsidR="008D76F5" w:rsidRPr="008D76F5" w:rsidRDefault="008D76F5" w:rsidP="008D76F5">
      <w:pPr>
        <w:spacing w:after="0" w:line="240" w:lineRule="auto"/>
        <w:ind w:left="720"/>
        <w:contextualSpacing/>
        <w:rPr>
          <w:rFonts w:ascii="Calibri" w:eastAsia="Aptos" w:hAnsi="Calibri" w:cs="Aptos"/>
        </w:rPr>
      </w:pPr>
    </w:p>
    <w:p w14:paraId="53A2F0C3" w14:textId="77777777" w:rsidR="008D76F5" w:rsidRPr="008D76F5" w:rsidRDefault="008D76F5" w:rsidP="008D76F5">
      <w:pPr>
        <w:numPr>
          <w:ilvl w:val="0"/>
          <w:numId w:val="165"/>
        </w:numPr>
        <w:spacing w:after="0" w:line="240" w:lineRule="auto"/>
        <w:contextualSpacing/>
        <w:rPr>
          <w:rFonts w:ascii="Calibri" w:eastAsia="Aptos" w:hAnsi="Calibri" w:cs="Aptos"/>
        </w:rPr>
      </w:pPr>
      <w:r w:rsidRPr="008D76F5">
        <w:rPr>
          <w:rFonts w:ascii="Calibri" w:eastAsia="Aptos" w:hAnsi="Calibri" w:cs="Aptos"/>
        </w:rPr>
        <w:t>Describe how the review and update process is conducted by academic and program leadership, with input from faculty and students.</w:t>
      </w:r>
    </w:p>
    <w:p w14:paraId="2CFB4395" w14:textId="77777777" w:rsidR="008D76F5" w:rsidRPr="008D76F5" w:rsidRDefault="008D76F5" w:rsidP="008D76F5">
      <w:pPr>
        <w:spacing w:after="0" w:line="240" w:lineRule="auto"/>
        <w:ind w:left="720"/>
        <w:contextualSpacing/>
        <w:rPr>
          <w:rFonts w:ascii="Calibri" w:eastAsia="Aptos" w:hAnsi="Calibri" w:cs="Aptos"/>
        </w:rPr>
      </w:pPr>
    </w:p>
    <w:p w14:paraId="3E5C7456" w14:textId="77777777" w:rsidR="008D76F5" w:rsidRPr="008D76F5" w:rsidRDefault="008D76F5" w:rsidP="008D76F5">
      <w:pPr>
        <w:spacing w:after="0" w:line="240" w:lineRule="auto"/>
        <w:ind w:left="720"/>
        <w:contextualSpacing/>
        <w:rPr>
          <w:rFonts w:ascii="Calibri" w:eastAsia="Aptos" w:hAnsi="Calibri" w:cs="Aptos"/>
        </w:rPr>
      </w:pPr>
    </w:p>
    <w:p w14:paraId="7BE7CC79" w14:textId="77777777" w:rsidR="008D76F5" w:rsidRPr="008D76F5" w:rsidRDefault="008D76F5" w:rsidP="008D76F5">
      <w:pPr>
        <w:spacing w:after="0" w:line="240" w:lineRule="auto"/>
        <w:ind w:left="720"/>
        <w:contextualSpacing/>
        <w:rPr>
          <w:rFonts w:ascii="Calibri" w:eastAsia="Aptos" w:hAnsi="Calibri" w:cs="Aptos"/>
        </w:rPr>
      </w:pPr>
    </w:p>
    <w:p w14:paraId="069C37DF" w14:textId="77777777" w:rsidR="008D76F5" w:rsidRPr="008D76F5" w:rsidRDefault="008D76F5" w:rsidP="008D76F5">
      <w:pPr>
        <w:numPr>
          <w:ilvl w:val="0"/>
          <w:numId w:val="165"/>
        </w:numPr>
        <w:spacing w:after="0" w:line="240" w:lineRule="auto"/>
        <w:contextualSpacing/>
        <w:rPr>
          <w:rFonts w:ascii="Calibri" w:eastAsia="Aptos" w:hAnsi="Calibri" w:cs="Aptos"/>
        </w:rPr>
      </w:pPr>
      <w:r w:rsidRPr="008D76F5">
        <w:rPr>
          <w:rFonts w:ascii="Calibri" w:eastAsia="Aptos" w:hAnsi="Calibri" w:cs="Aptos"/>
        </w:rPr>
        <w:lastRenderedPageBreak/>
        <w:t xml:space="preserve">Describe how the review process and resources selected are revised over time, based on lessons learned during prior reviews. </w:t>
      </w:r>
      <w:r w:rsidRPr="008D76F5">
        <w:rPr>
          <w:rFonts w:ascii="Calibri" w:eastAsia="Aptos" w:hAnsi="Calibri" w:cs="Aptos"/>
        </w:rPr>
        <w:br/>
      </w:r>
      <w:r w:rsidRPr="008D76F5">
        <w:rPr>
          <w:rFonts w:ascii="Calibri" w:eastAsia="Aptos" w:hAnsi="Calibri" w:cs="Aptos"/>
        </w:rPr>
        <w:br/>
      </w:r>
    </w:p>
    <w:p w14:paraId="32180781" w14:textId="77777777" w:rsidR="008D76F5" w:rsidRPr="008D76F5" w:rsidRDefault="008D76F5" w:rsidP="008D76F5">
      <w:pPr>
        <w:spacing w:after="0" w:line="240" w:lineRule="auto"/>
        <w:ind w:left="720"/>
        <w:contextualSpacing/>
        <w:rPr>
          <w:rFonts w:ascii="Calibri" w:eastAsia="Aptos" w:hAnsi="Calibri" w:cs="Aptos"/>
        </w:rPr>
      </w:pPr>
    </w:p>
    <w:p w14:paraId="0D3C282A" w14:textId="486AA506" w:rsidR="008D76F5" w:rsidRPr="008D76F5" w:rsidRDefault="008D76F5" w:rsidP="008D76F5">
      <w:pPr>
        <w:spacing w:after="0" w:line="240" w:lineRule="auto"/>
        <w:contextualSpacing/>
        <w:rPr>
          <w:rFonts w:ascii="Calibri" w:eastAsia="Aptos" w:hAnsi="Calibri" w:cs="Aptos"/>
        </w:rPr>
      </w:pPr>
      <w:r w:rsidRPr="008D76F5">
        <w:rPr>
          <w:rFonts w:ascii="Calibri" w:eastAsia="Aptos" w:hAnsi="Calibri" w:cs="Aptos"/>
        </w:rPr>
        <w:br/>
      </w:r>
    </w:p>
    <w:p w14:paraId="556702C8" w14:textId="359C6AFA" w:rsidR="008D76F5" w:rsidRDefault="008D76F5">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3BA49997" w14:textId="12515643" w:rsidR="00BD67CE" w:rsidRPr="00BD67CE" w:rsidRDefault="00BD67CE" w:rsidP="00E2251C">
      <w:pPr>
        <w:pStyle w:val="Heading2"/>
        <w:rPr>
          <w:rFonts w:eastAsia="Times New Roman"/>
        </w:rPr>
      </w:pPr>
      <w:r w:rsidRPr="00BD67CE">
        <w:rPr>
          <w:rFonts w:eastAsia="Times New Roman"/>
        </w:rPr>
        <w:lastRenderedPageBreak/>
        <w:t>Standard VIII: Academic Delivery</w:t>
      </w:r>
    </w:p>
    <w:bookmarkEnd w:id="10"/>
    <w:p w14:paraId="3D583655"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65231470"/>
          <w:placeholder>
            <w:docPart w:val="98CCFF98DEAB47B28132F7B92DF9A962"/>
          </w:placeholder>
          <w:showingPlcHdr/>
        </w:sdtPr>
        <w:sdtContent>
          <w:r>
            <w:rPr>
              <w:rStyle w:val="PlaceholderText"/>
            </w:rPr>
            <w:t>Name and Title of Contact Person</w:t>
          </w:r>
        </w:sdtContent>
      </w:sdt>
    </w:p>
    <w:p w14:paraId="3A273F0C" w14:textId="77777777" w:rsidR="00BD67CE" w:rsidRPr="00BD67CE" w:rsidRDefault="00BD67CE" w:rsidP="00BD67CE">
      <w:pPr>
        <w:spacing w:after="0" w:line="240" w:lineRule="auto"/>
        <w:rPr>
          <w:rFonts w:ascii="Calibri" w:eastAsia="Aptos" w:hAnsi="Calibri" w:cs="Calibri"/>
          <w:sz w:val="24"/>
          <w:szCs w:val="24"/>
        </w:rPr>
      </w:pPr>
    </w:p>
    <w:p w14:paraId="0EAA713A" w14:textId="77777777" w:rsidR="00BD67CE" w:rsidRPr="00BD67CE" w:rsidRDefault="00BD67CE" w:rsidP="00BD67CE">
      <w:pPr>
        <w:keepNext/>
        <w:keepLines/>
        <w:numPr>
          <w:ilvl w:val="0"/>
          <w:numId w:val="153"/>
        </w:numPr>
        <w:spacing w:after="0" w:line="240" w:lineRule="auto"/>
        <w:outlineLvl w:val="2"/>
        <w:rPr>
          <w:rFonts w:ascii="Calibri" w:eastAsia="Times New Roman" w:hAnsi="Calibri" w:cs="Times New Roman"/>
          <w:b/>
          <w:sz w:val="24"/>
          <w:szCs w:val="28"/>
        </w:rPr>
      </w:pPr>
      <w:r w:rsidRPr="00BD67CE">
        <w:rPr>
          <w:rFonts w:ascii="Calibri" w:eastAsia="Times New Roman" w:hAnsi="Calibri" w:cs="Times New Roman"/>
          <w:b/>
          <w:sz w:val="24"/>
          <w:szCs w:val="28"/>
        </w:rPr>
        <w:t>Curricula Delivery</w:t>
      </w:r>
    </w:p>
    <w:p w14:paraId="3BC66496" w14:textId="77777777" w:rsidR="00BD67CE" w:rsidRPr="00BD67CE" w:rsidRDefault="00BD67CE" w:rsidP="00BD67CE">
      <w:pPr>
        <w:spacing w:after="0" w:line="240" w:lineRule="auto"/>
        <w:ind w:left="360"/>
        <w:rPr>
          <w:rFonts w:ascii="Calibri" w:eastAsia="Aptos" w:hAnsi="Calibri" w:cs="Calibri"/>
          <w:sz w:val="24"/>
          <w:szCs w:val="24"/>
        </w:rPr>
      </w:pPr>
      <w:r w:rsidRPr="00BD67C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450D8FE8" w14:textId="77777777" w:rsidR="00BD67CE" w:rsidRPr="00BD67CE" w:rsidRDefault="00BD67CE" w:rsidP="00BD67CE">
      <w:pPr>
        <w:spacing w:after="0" w:line="240" w:lineRule="auto"/>
        <w:ind w:left="360"/>
        <w:rPr>
          <w:rFonts w:ascii="Calibri" w:eastAsia="Aptos" w:hAnsi="Calibri" w:cs="Calibri"/>
        </w:rPr>
      </w:pPr>
    </w:p>
    <w:p w14:paraId="345680B6" w14:textId="77777777" w:rsidR="00BD67CE" w:rsidRPr="00BD67CE" w:rsidRDefault="00BD67CE" w:rsidP="00BD67CE">
      <w:pPr>
        <w:numPr>
          <w:ilvl w:val="0"/>
          <w:numId w:val="13"/>
        </w:numPr>
        <w:spacing w:after="0" w:line="240" w:lineRule="auto"/>
        <w:contextualSpacing/>
        <w:rPr>
          <w:rFonts w:ascii="Calibri" w:eastAsia="Aptos" w:hAnsi="Calibri" w:cs="Aptos"/>
        </w:rPr>
      </w:pPr>
      <w:r w:rsidRPr="00BD67CE">
        <w:rPr>
          <w:rFonts w:ascii="Calibri" w:eastAsia="Aptos" w:hAnsi="Calibri" w:cs="Aptos"/>
        </w:rPr>
        <w:t>Describe how the institution’s curricula and instructional materials are developed to align with the institution’s delivery modalities.</w:t>
      </w:r>
    </w:p>
    <w:p w14:paraId="7594A041" w14:textId="77777777" w:rsidR="00BD67CE" w:rsidRPr="00BD67CE" w:rsidRDefault="00BD67CE" w:rsidP="00BD67CE">
      <w:pPr>
        <w:spacing w:after="0" w:line="240" w:lineRule="auto"/>
        <w:ind w:left="720"/>
        <w:contextualSpacing/>
        <w:rPr>
          <w:rFonts w:ascii="Calibri" w:eastAsia="Aptos" w:hAnsi="Calibri" w:cs="Aptos"/>
        </w:rPr>
      </w:pPr>
    </w:p>
    <w:p w14:paraId="61D4CB28" w14:textId="77777777" w:rsidR="00BD67CE" w:rsidRPr="00BD67CE" w:rsidRDefault="00BD67CE" w:rsidP="00BD67CE">
      <w:pPr>
        <w:spacing w:after="0" w:line="240" w:lineRule="auto"/>
        <w:ind w:left="720"/>
        <w:contextualSpacing/>
        <w:rPr>
          <w:rFonts w:ascii="Calibri" w:eastAsia="Aptos" w:hAnsi="Calibri" w:cs="Aptos"/>
        </w:rPr>
      </w:pPr>
    </w:p>
    <w:p w14:paraId="3B82ACF3" w14:textId="77777777" w:rsidR="00BD67CE" w:rsidRPr="00BD67CE" w:rsidRDefault="00BD67CE" w:rsidP="00BD67CE">
      <w:pPr>
        <w:spacing w:after="0" w:line="240" w:lineRule="auto"/>
        <w:ind w:left="720"/>
        <w:contextualSpacing/>
        <w:rPr>
          <w:rFonts w:ascii="Calibri" w:eastAsia="Aptos" w:hAnsi="Calibri" w:cs="Aptos"/>
        </w:rPr>
      </w:pPr>
    </w:p>
    <w:p w14:paraId="1F31C3F1" w14:textId="77777777" w:rsidR="00BD67CE" w:rsidRPr="00BD67CE" w:rsidRDefault="00BD67CE" w:rsidP="00BD67CE">
      <w:pPr>
        <w:numPr>
          <w:ilvl w:val="0"/>
          <w:numId w:val="13"/>
        </w:numPr>
        <w:spacing w:after="0" w:line="240" w:lineRule="auto"/>
        <w:contextualSpacing/>
        <w:rPr>
          <w:rFonts w:ascii="Calibri" w:eastAsia="Aptos" w:hAnsi="Calibri" w:cs="Aptos"/>
        </w:rPr>
      </w:pPr>
      <w:r w:rsidRPr="00BD67CE">
        <w:rPr>
          <w:rFonts w:ascii="Calibri" w:eastAsia="Aptos" w:hAnsi="Calibri" w:cs="Aptos"/>
        </w:rPr>
        <w:t>Describe how curricula are delivered through means that support student interactions with faculty, as appropriate for the institution’s synchronous or asynchronous learning modality(</w:t>
      </w:r>
      <w:proofErr w:type="spellStart"/>
      <w:r w:rsidRPr="00BD67CE">
        <w:rPr>
          <w:rFonts w:ascii="Calibri" w:eastAsia="Aptos" w:hAnsi="Calibri" w:cs="Aptos"/>
        </w:rPr>
        <w:t>ies</w:t>
      </w:r>
      <w:proofErr w:type="spellEnd"/>
      <w:r w:rsidRPr="00BD67CE">
        <w:rPr>
          <w:rFonts w:ascii="Calibri" w:eastAsia="Aptos" w:hAnsi="Calibri" w:cs="Aptos"/>
        </w:rPr>
        <w:t>).</w:t>
      </w:r>
      <w:r w:rsidRPr="00BD67CE">
        <w:rPr>
          <w:rFonts w:ascii="Calibri" w:eastAsia="Aptos" w:hAnsi="Calibri" w:cs="Aptos"/>
        </w:rPr>
        <w:br/>
      </w:r>
      <w:r w:rsidRPr="00BD67CE">
        <w:rPr>
          <w:rFonts w:ascii="Calibri" w:eastAsia="Aptos" w:hAnsi="Calibri" w:cs="Aptos"/>
        </w:rPr>
        <w:br/>
      </w:r>
      <w:r w:rsidRPr="00BD67CE">
        <w:rPr>
          <w:rFonts w:ascii="Calibri" w:eastAsia="Aptos" w:hAnsi="Calibri" w:cs="Aptos"/>
        </w:rPr>
        <w:br/>
      </w:r>
    </w:p>
    <w:p w14:paraId="5BF5E180" w14:textId="6FAE775B" w:rsidR="008D76F5" w:rsidRPr="008D76F5" w:rsidRDefault="008D76F5" w:rsidP="008D76F5">
      <w:pPr>
        <w:pStyle w:val="Heading3"/>
        <w:numPr>
          <w:ilvl w:val="0"/>
          <w:numId w:val="153"/>
        </w:numPr>
        <w:pBdr>
          <w:bottom w:val="none" w:sz="0" w:space="0" w:color="auto"/>
        </w:pBdr>
        <w:spacing w:before="0" w:line="240" w:lineRule="auto"/>
        <w:rPr>
          <w:rFonts w:ascii="Calibri" w:eastAsia="Times New Roman" w:hAnsi="Calibri"/>
          <w:b/>
          <w:smallCaps w:val="0"/>
          <w:sz w:val="24"/>
          <w:szCs w:val="28"/>
        </w:rPr>
      </w:pPr>
      <w:bookmarkStart w:id="11" w:name="_Hlk180750469"/>
      <w:r w:rsidRPr="008D76F5">
        <w:rPr>
          <w:rFonts w:ascii="Calibri" w:eastAsia="Times New Roman" w:hAnsi="Calibri"/>
          <w:b/>
          <w:smallCaps w:val="0"/>
          <w:sz w:val="24"/>
          <w:szCs w:val="28"/>
        </w:rPr>
        <w:t>Supporting Academic Technologies</w:t>
      </w:r>
    </w:p>
    <w:p w14:paraId="02D8D767"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53CC2D1C" w14:textId="77777777" w:rsidR="008D76F5" w:rsidRPr="008D76F5" w:rsidRDefault="008D76F5" w:rsidP="008D76F5">
      <w:pPr>
        <w:spacing w:after="0" w:line="240" w:lineRule="auto"/>
        <w:ind w:left="360"/>
        <w:rPr>
          <w:rFonts w:ascii="Calibri" w:eastAsia="Aptos" w:hAnsi="Calibri" w:cs="Calibri"/>
        </w:rPr>
      </w:pPr>
    </w:p>
    <w:p w14:paraId="5AEB68D5" w14:textId="77777777" w:rsidR="008D76F5" w:rsidRPr="008D76F5" w:rsidRDefault="008D76F5" w:rsidP="008D76F5">
      <w:pPr>
        <w:numPr>
          <w:ilvl w:val="0"/>
          <w:numId w:val="20"/>
        </w:numPr>
        <w:spacing w:after="0" w:line="240" w:lineRule="auto"/>
        <w:ind w:left="720"/>
        <w:contextualSpacing/>
        <w:rPr>
          <w:rFonts w:ascii="Calibri" w:eastAsia="Aptos" w:hAnsi="Calibri" w:cs="Aptos"/>
        </w:rPr>
      </w:pPr>
      <w:r w:rsidRPr="008D76F5">
        <w:rPr>
          <w:rFonts w:ascii="Calibri" w:eastAsia="Aptos" w:hAnsi="Calibri" w:cs="Aptos"/>
        </w:rPr>
        <w:t>Describe how students are informed of the institution’s minimum technology requirements prior to admission.</w:t>
      </w:r>
      <w:r w:rsidRPr="008D76F5">
        <w:rPr>
          <w:rFonts w:ascii="Calibri" w:eastAsia="Aptos" w:hAnsi="Calibri" w:cs="Aptos"/>
          <w:b/>
        </w:rPr>
        <w:t xml:space="preserve"> </w:t>
      </w:r>
      <w:r w:rsidRPr="008D76F5">
        <w:rPr>
          <w:rFonts w:ascii="Calibri" w:eastAsia="Aptos" w:hAnsi="Calibri" w:cs="Aptos"/>
        </w:rPr>
        <w:t>[EXHIBIT 16: Technology Requirements]</w:t>
      </w:r>
    </w:p>
    <w:p w14:paraId="1421A62C" w14:textId="77777777" w:rsidR="008D76F5" w:rsidRPr="008D76F5" w:rsidRDefault="008D76F5" w:rsidP="008D76F5">
      <w:pPr>
        <w:spacing w:after="0" w:line="240" w:lineRule="auto"/>
        <w:ind w:left="720"/>
        <w:rPr>
          <w:rFonts w:ascii="Calibri" w:eastAsia="Aptos" w:hAnsi="Calibri" w:cs="Aptos"/>
        </w:rPr>
      </w:pPr>
    </w:p>
    <w:p w14:paraId="69F0A3F3" w14:textId="77777777" w:rsidR="008D76F5" w:rsidRPr="008D76F5" w:rsidRDefault="008D76F5" w:rsidP="008D76F5">
      <w:pPr>
        <w:spacing w:after="0" w:line="240" w:lineRule="auto"/>
        <w:ind w:left="720"/>
        <w:rPr>
          <w:rFonts w:ascii="Calibri" w:eastAsia="Aptos" w:hAnsi="Calibri" w:cs="Aptos"/>
        </w:rPr>
      </w:pPr>
    </w:p>
    <w:p w14:paraId="4FCE836F" w14:textId="77777777" w:rsidR="008D76F5" w:rsidRPr="008D76F5" w:rsidRDefault="008D76F5" w:rsidP="008D76F5">
      <w:pPr>
        <w:tabs>
          <w:tab w:val="left" w:pos="5870"/>
        </w:tabs>
        <w:spacing w:after="0" w:line="240" w:lineRule="auto"/>
        <w:ind w:left="720"/>
        <w:rPr>
          <w:rFonts w:ascii="Calibri" w:eastAsia="Aptos" w:hAnsi="Calibri" w:cs="Aptos"/>
        </w:rPr>
      </w:pPr>
    </w:p>
    <w:p w14:paraId="40951137"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t xml:space="preserve">For this exhibit: </w:t>
      </w:r>
      <w:sdt>
        <w:sdtPr>
          <w:rPr>
            <w:rFonts w:ascii="Calibri" w:eastAsia="Aptos" w:hAnsi="Calibri" w:cs="Aptos"/>
            <w:color w:val="0000FF"/>
          </w:rPr>
          <w:id w:val="-1543059198"/>
          <w:placeholder>
            <w:docPart w:val="27556E1A103C4FB1AA35167863DDF882"/>
          </w:placeholder>
          <w:showingPlcHdr/>
        </w:sdtPr>
        <w:sdtContent>
          <w:r w:rsidRPr="008D76F5">
            <w:rPr>
              <w:rFonts w:ascii="Calibri" w:eastAsia="Aptos" w:hAnsi="Calibri" w:cs="Aptos"/>
              <w:color w:val="808080"/>
            </w:rPr>
            <w:t>Insert Link to Requirements</w:t>
          </w:r>
        </w:sdtContent>
      </w:sdt>
      <w:r w:rsidRPr="008D76F5">
        <w:rPr>
          <w:rFonts w:ascii="Calibri" w:eastAsia="Aptos" w:hAnsi="Calibri" w:cs="Aptos"/>
        </w:rPr>
        <w:t xml:space="preserve"> </w:t>
      </w:r>
    </w:p>
    <w:p w14:paraId="31C2474B" w14:textId="77777777" w:rsidR="008D76F5" w:rsidRPr="008D76F5" w:rsidRDefault="008D76F5" w:rsidP="008D76F5">
      <w:pPr>
        <w:spacing w:after="0" w:line="240" w:lineRule="auto"/>
        <w:ind w:left="720"/>
        <w:contextualSpacing/>
        <w:rPr>
          <w:rFonts w:ascii="Calibri" w:eastAsia="Aptos" w:hAnsi="Calibri" w:cs="Aptos"/>
        </w:rPr>
      </w:pPr>
    </w:p>
    <w:p w14:paraId="0535D9B2" w14:textId="77777777" w:rsidR="008D76F5" w:rsidRPr="008D76F5" w:rsidRDefault="008D76F5" w:rsidP="008D76F5">
      <w:pPr>
        <w:numPr>
          <w:ilvl w:val="0"/>
          <w:numId w:val="20"/>
        </w:numPr>
        <w:spacing w:after="0" w:line="240" w:lineRule="auto"/>
        <w:ind w:left="720"/>
        <w:contextualSpacing/>
        <w:rPr>
          <w:rFonts w:ascii="Calibri" w:eastAsia="Aptos" w:hAnsi="Calibri" w:cs="Aptos"/>
        </w:rPr>
      </w:pPr>
      <w:r w:rsidRPr="008D76F5">
        <w:rPr>
          <w:rFonts w:ascii="Calibri" w:eastAsia="Aptos" w:hAnsi="Calibri" w:cs="Aptos"/>
        </w:rPr>
        <w:t xml:space="preserve">Describe how the institution uses technology appropriate to its modality and institutional context to support the delivery of its educational programs. </w:t>
      </w:r>
    </w:p>
    <w:p w14:paraId="7DED4625" w14:textId="77777777" w:rsidR="008D76F5" w:rsidRPr="008D76F5" w:rsidRDefault="008D76F5" w:rsidP="008D76F5">
      <w:pPr>
        <w:spacing w:after="0" w:line="240" w:lineRule="auto"/>
        <w:ind w:left="720"/>
        <w:contextualSpacing/>
        <w:rPr>
          <w:rFonts w:ascii="Calibri" w:eastAsia="Aptos" w:hAnsi="Calibri" w:cs="Aptos"/>
        </w:rPr>
      </w:pPr>
    </w:p>
    <w:p w14:paraId="12A8FA65" w14:textId="77777777" w:rsidR="008D76F5" w:rsidRPr="008D76F5" w:rsidRDefault="008D76F5" w:rsidP="008D76F5">
      <w:pPr>
        <w:spacing w:after="0" w:line="240" w:lineRule="auto"/>
        <w:ind w:left="720"/>
        <w:contextualSpacing/>
        <w:rPr>
          <w:rFonts w:ascii="Calibri" w:eastAsia="Aptos" w:hAnsi="Calibri" w:cs="Aptos"/>
        </w:rPr>
      </w:pPr>
    </w:p>
    <w:p w14:paraId="779ABF64" w14:textId="77777777" w:rsidR="008D76F5" w:rsidRPr="008D76F5" w:rsidRDefault="008D76F5" w:rsidP="008D76F5">
      <w:pPr>
        <w:spacing w:after="0" w:line="240" w:lineRule="auto"/>
        <w:ind w:left="720"/>
        <w:contextualSpacing/>
        <w:rPr>
          <w:rFonts w:ascii="Calibri" w:eastAsia="Aptos" w:hAnsi="Calibri" w:cs="Aptos"/>
        </w:rPr>
      </w:pPr>
    </w:p>
    <w:p w14:paraId="06AD6335" w14:textId="77777777" w:rsidR="008D76F5" w:rsidRPr="008D76F5" w:rsidRDefault="008D76F5" w:rsidP="008D76F5">
      <w:pPr>
        <w:numPr>
          <w:ilvl w:val="0"/>
          <w:numId w:val="20"/>
        </w:numPr>
        <w:spacing w:after="0" w:line="240" w:lineRule="auto"/>
        <w:ind w:left="720"/>
        <w:contextualSpacing/>
        <w:rPr>
          <w:rFonts w:ascii="Calibri" w:eastAsia="Aptos" w:hAnsi="Calibri" w:cs="Aptos"/>
        </w:rPr>
      </w:pPr>
      <w:r w:rsidRPr="008D76F5">
        <w:rPr>
          <w:rFonts w:ascii="Calibri" w:eastAsia="Aptos" w:hAnsi="Calibri" w:cs="Aptos"/>
        </w:rPr>
        <w:t>Describe how the technology in use:</w:t>
      </w:r>
    </w:p>
    <w:p w14:paraId="44C38FBE" w14:textId="77777777" w:rsidR="008D76F5" w:rsidRPr="008D76F5" w:rsidRDefault="008D76F5" w:rsidP="008D76F5">
      <w:pPr>
        <w:spacing w:after="0" w:line="240" w:lineRule="auto"/>
        <w:ind w:left="720"/>
        <w:contextualSpacing/>
        <w:rPr>
          <w:rFonts w:ascii="Calibri" w:eastAsia="Aptos" w:hAnsi="Calibri" w:cs="Aptos"/>
        </w:rPr>
      </w:pPr>
    </w:p>
    <w:p w14:paraId="1D6E3B4D" w14:textId="77777777" w:rsidR="008D76F5" w:rsidRPr="008D76F5" w:rsidRDefault="008D76F5" w:rsidP="008D76F5">
      <w:pPr>
        <w:numPr>
          <w:ilvl w:val="0"/>
          <w:numId w:val="169"/>
        </w:numPr>
        <w:spacing w:after="0" w:line="240" w:lineRule="auto"/>
        <w:contextualSpacing/>
        <w:rPr>
          <w:rFonts w:ascii="Calibri" w:eastAsia="Aptos" w:hAnsi="Calibri" w:cs="Aptos"/>
        </w:rPr>
      </w:pPr>
      <w:r w:rsidRPr="008D76F5">
        <w:rPr>
          <w:rFonts w:ascii="Calibri" w:eastAsia="Aptos" w:hAnsi="Calibri" w:cs="Aptos"/>
        </w:rPr>
        <w:t>Supports communication between students and faculty.</w:t>
      </w:r>
    </w:p>
    <w:p w14:paraId="28E5B332" w14:textId="77777777" w:rsidR="008D76F5" w:rsidRPr="008D76F5" w:rsidRDefault="008D76F5" w:rsidP="008D76F5">
      <w:pPr>
        <w:spacing w:after="0" w:line="240" w:lineRule="auto"/>
        <w:ind w:left="1080"/>
        <w:contextualSpacing/>
        <w:rPr>
          <w:rFonts w:ascii="Calibri" w:eastAsia="Aptos" w:hAnsi="Calibri" w:cs="Aptos"/>
        </w:rPr>
      </w:pPr>
    </w:p>
    <w:p w14:paraId="0F183DD0" w14:textId="77777777" w:rsidR="008D76F5" w:rsidRPr="008D76F5" w:rsidRDefault="008D76F5" w:rsidP="008D76F5">
      <w:pPr>
        <w:spacing w:after="0" w:line="240" w:lineRule="auto"/>
        <w:ind w:left="1080"/>
        <w:contextualSpacing/>
        <w:rPr>
          <w:rFonts w:ascii="Calibri" w:eastAsia="Aptos" w:hAnsi="Calibri" w:cs="Aptos"/>
        </w:rPr>
      </w:pPr>
    </w:p>
    <w:p w14:paraId="30081454" w14:textId="77777777" w:rsidR="008D76F5" w:rsidRPr="008D76F5" w:rsidRDefault="008D76F5" w:rsidP="008D76F5">
      <w:pPr>
        <w:spacing w:after="0" w:line="240" w:lineRule="auto"/>
        <w:ind w:left="1080"/>
        <w:contextualSpacing/>
        <w:rPr>
          <w:rFonts w:ascii="Calibri" w:eastAsia="Aptos" w:hAnsi="Calibri" w:cs="Aptos"/>
        </w:rPr>
      </w:pPr>
    </w:p>
    <w:p w14:paraId="4100A418" w14:textId="77777777" w:rsidR="008D76F5" w:rsidRPr="008D76F5" w:rsidRDefault="008D76F5" w:rsidP="008D76F5">
      <w:pPr>
        <w:numPr>
          <w:ilvl w:val="0"/>
          <w:numId w:val="169"/>
        </w:numPr>
        <w:spacing w:after="0" w:line="240" w:lineRule="auto"/>
        <w:contextualSpacing/>
        <w:rPr>
          <w:rFonts w:ascii="Calibri" w:eastAsia="Aptos" w:hAnsi="Calibri" w:cs="Aptos"/>
        </w:rPr>
      </w:pPr>
      <w:r w:rsidRPr="008D76F5">
        <w:rPr>
          <w:rFonts w:ascii="Calibri" w:eastAsia="Aptos" w:hAnsi="Calibri" w:cs="Aptos"/>
        </w:rPr>
        <w:t>Monitors student progress and achievement.</w:t>
      </w:r>
    </w:p>
    <w:p w14:paraId="50A414CB" w14:textId="77777777" w:rsidR="008D76F5" w:rsidRPr="008D76F5" w:rsidRDefault="008D76F5" w:rsidP="008D76F5">
      <w:pPr>
        <w:spacing w:after="0" w:line="240" w:lineRule="auto"/>
        <w:ind w:left="1080"/>
        <w:contextualSpacing/>
        <w:rPr>
          <w:rFonts w:ascii="Calibri" w:eastAsia="Aptos" w:hAnsi="Calibri" w:cs="Aptos"/>
        </w:rPr>
      </w:pPr>
    </w:p>
    <w:p w14:paraId="41BE950D" w14:textId="77777777" w:rsidR="008D76F5" w:rsidRPr="008D76F5" w:rsidRDefault="008D76F5" w:rsidP="008D76F5">
      <w:pPr>
        <w:spacing w:after="0" w:line="240" w:lineRule="auto"/>
        <w:ind w:left="1080"/>
        <w:contextualSpacing/>
        <w:rPr>
          <w:rFonts w:ascii="Calibri" w:eastAsia="Aptos" w:hAnsi="Calibri" w:cs="Aptos"/>
        </w:rPr>
      </w:pPr>
    </w:p>
    <w:p w14:paraId="4768DD61" w14:textId="77777777" w:rsidR="008D76F5" w:rsidRPr="008D76F5" w:rsidRDefault="008D76F5" w:rsidP="008D76F5">
      <w:pPr>
        <w:spacing w:after="0" w:line="240" w:lineRule="auto"/>
        <w:ind w:left="1080"/>
        <w:contextualSpacing/>
        <w:rPr>
          <w:rFonts w:ascii="Calibri" w:eastAsia="Aptos" w:hAnsi="Calibri" w:cs="Aptos"/>
        </w:rPr>
      </w:pPr>
    </w:p>
    <w:p w14:paraId="1D019AEC" w14:textId="77777777" w:rsidR="008D76F5" w:rsidRPr="008D76F5" w:rsidRDefault="008D76F5" w:rsidP="008D76F5">
      <w:pPr>
        <w:numPr>
          <w:ilvl w:val="0"/>
          <w:numId w:val="169"/>
        </w:numPr>
        <w:spacing w:after="0" w:line="240" w:lineRule="auto"/>
        <w:contextualSpacing/>
        <w:rPr>
          <w:rFonts w:ascii="Calibri" w:eastAsia="Aptos" w:hAnsi="Calibri" w:cs="Aptos"/>
        </w:rPr>
      </w:pPr>
      <w:r w:rsidRPr="008D76F5">
        <w:rPr>
          <w:rFonts w:ascii="Calibri" w:eastAsia="Aptos" w:hAnsi="Calibri" w:cs="Aptos"/>
        </w:rPr>
        <w:t>Provides access to academic resources outside of individual courses, such as online libraries and third-party programs.</w:t>
      </w:r>
    </w:p>
    <w:p w14:paraId="61A10A8D" w14:textId="77777777" w:rsidR="008D76F5" w:rsidRPr="008D76F5" w:rsidRDefault="008D76F5" w:rsidP="008D76F5">
      <w:pPr>
        <w:spacing w:after="0" w:line="240" w:lineRule="auto"/>
        <w:ind w:left="1080"/>
        <w:contextualSpacing/>
        <w:rPr>
          <w:rFonts w:ascii="Calibri" w:eastAsia="Aptos" w:hAnsi="Calibri" w:cs="Aptos"/>
        </w:rPr>
      </w:pPr>
    </w:p>
    <w:p w14:paraId="7A1EB39D" w14:textId="77777777" w:rsidR="008D76F5" w:rsidRPr="008D76F5" w:rsidRDefault="008D76F5" w:rsidP="008D76F5">
      <w:pPr>
        <w:spacing w:after="0" w:line="240" w:lineRule="auto"/>
        <w:ind w:left="1080"/>
        <w:contextualSpacing/>
        <w:rPr>
          <w:rFonts w:ascii="Calibri" w:eastAsia="Aptos" w:hAnsi="Calibri" w:cs="Aptos"/>
        </w:rPr>
      </w:pPr>
    </w:p>
    <w:p w14:paraId="06DD7990" w14:textId="77777777" w:rsidR="008D76F5" w:rsidRPr="008D76F5" w:rsidRDefault="008D76F5" w:rsidP="008D76F5">
      <w:pPr>
        <w:spacing w:after="0" w:line="240" w:lineRule="auto"/>
        <w:ind w:left="1080"/>
        <w:contextualSpacing/>
        <w:rPr>
          <w:rFonts w:ascii="Calibri" w:eastAsia="Aptos" w:hAnsi="Calibri" w:cs="Aptos"/>
        </w:rPr>
      </w:pPr>
    </w:p>
    <w:p w14:paraId="798D2F99" w14:textId="77777777" w:rsidR="008D76F5" w:rsidRPr="008D76F5" w:rsidRDefault="008D76F5" w:rsidP="008D76F5">
      <w:pPr>
        <w:numPr>
          <w:ilvl w:val="0"/>
          <w:numId w:val="169"/>
        </w:numPr>
        <w:spacing w:after="0" w:line="240" w:lineRule="auto"/>
        <w:contextualSpacing/>
        <w:rPr>
          <w:rFonts w:ascii="Calibri" w:eastAsia="Aptos" w:hAnsi="Calibri" w:cs="Aptos"/>
        </w:rPr>
      </w:pPr>
      <w:r w:rsidRPr="008D76F5">
        <w:rPr>
          <w:rFonts w:ascii="Calibri" w:eastAsia="Aptos" w:hAnsi="Calibri" w:cs="Aptos"/>
        </w:rPr>
        <w:t>Offers readily accessible channels for students to communicate questions, complaints, and concerns to applicable faculty or staff.</w:t>
      </w:r>
    </w:p>
    <w:p w14:paraId="3867F9D1" w14:textId="77777777" w:rsidR="008D76F5" w:rsidRPr="008D76F5" w:rsidRDefault="008D76F5" w:rsidP="008D76F5">
      <w:pPr>
        <w:spacing w:after="0" w:line="240" w:lineRule="auto"/>
        <w:ind w:left="1080"/>
        <w:contextualSpacing/>
        <w:rPr>
          <w:rFonts w:ascii="Calibri" w:eastAsia="Aptos" w:hAnsi="Calibri" w:cs="Aptos"/>
        </w:rPr>
      </w:pPr>
    </w:p>
    <w:p w14:paraId="07E79CDF" w14:textId="77777777" w:rsidR="008D76F5" w:rsidRPr="008D76F5" w:rsidRDefault="008D76F5" w:rsidP="008D76F5">
      <w:pPr>
        <w:spacing w:after="0" w:line="240" w:lineRule="auto"/>
        <w:ind w:left="1080"/>
        <w:contextualSpacing/>
        <w:rPr>
          <w:rFonts w:ascii="Calibri" w:eastAsia="Aptos" w:hAnsi="Calibri" w:cs="Aptos"/>
        </w:rPr>
      </w:pPr>
    </w:p>
    <w:p w14:paraId="5B79D799" w14:textId="77777777" w:rsidR="008D76F5" w:rsidRPr="008D76F5" w:rsidRDefault="008D76F5" w:rsidP="008D76F5">
      <w:pPr>
        <w:spacing w:after="0" w:line="240" w:lineRule="auto"/>
        <w:ind w:left="1080"/>
        <w:contextualSpacing/>
        <w:rPr>
          <w:rFonts w:ascii="Calibri" w:eastAsia="Aptos" w:hAnsi="Calibri" w:cs="Aptos"/>
        </w:rPr>
      </w:pPr>
    </w:p>
    <w:p w14:paraId="6C50F873" w14:textId="77777777" w:rsidR="008D76F5" w:rsidRPr="008D76F5" w:rsidRDefault="008D76F5" w:rsidP="008D76F5">
      <w:pPr>
        <w:numPr>
          <w:ilvl w:val="0"/>
          <w:numId w:val="169"/>
        </w:numPr>
        <w:spacing w:after="0" w:line="240" w:lineRule="auto"/>
        <w:contextualSpacing/>
        <w:rPr>
          <w:rFonts w:ascii="Calibri" w:eastAsia="Aptos" w:hAnsi="Calibri" w:cs="Aptos"/>
        </w:rPr>
      </w:pPr>
      <w:r w:rsidRPr="008D76F5">
        <w:rPr>
          <w:rFonts w:ascii="Calibri" w:eastAsia="Aptos" w:hAnsi="Calibri" w:cs="Aptos"/>
        </w:rPr>
        <w:t>Protects the integrity and security of academic programs, testing, student work, and student communications.</w:t>
      </w:r>
    </w:p>
    <w:p w14:paraId="795834E2" w14:textId="77777777" w:rsidR="008D76F5" w:rsidRPr="008D76F5" w:rsidRDefault="008D76F5" w:rsidP="008D76F5">
      <w:pPr>
        <w:spacing w:after="0" w:line="240" w:lineRule="auto"/>
        <w:ind w:left="1080"/>
        <w:contextualSpacing/>
        <w:rPr>
          <w:rFonts w:ascii="Calibri" w:eastAsia="Aptos" w:hAnsi="Calibri" w:cs="Aptos"/>
        </w:rPr>
      </w:pPr>
    </w:p>
    <w:p w14:paraId="47F1AB87" w14:textId="77777777" w:rsidR="008D76F5" w:rsidRPr="008D76F5" w:rsidRDefault="008D76F5" w:rsidP="008D76F5">
      <w:pPr>
        <w:spacing w:after="0" w:line="240" w:lineRule="auto"/>
        <w:ind w:left="1080"/>
        <w:contextualSpacing/>
        <w:rPr>
          <w:rFonts w:ascii="Calibri" w:eastAsia="Aptos" w:hAnsi="Calibri" w:cs="Aptos"/>
        </w:rPr>
      </w:pPr>
    </w:p>
    <w:p w14:paraId="1D4E2366" w14:textId="77777777" w:rsidR="008D76F5" w:rsidRPr="008D76F5" w:rsidRDefault="008D76F5" w:rsidP="008D76F5">
      <w:pPr>
        <w:spacing w:after="0" w:line="240" w:lineRule="auto"/>
        <w:ind w:left="1080"/>
        <w:contextualSpacing/>
        <w:rPr>
          <w:rFonts w:ascii="Calibri" w:eastAsia="Aptos" w:hAnsi="Calibri" w:cs="Aptos"/>
        </w:rPr>
      </w:pPr>
    </w:p>
    <w:p w14:paraId="59B0D339" w14:textId="77777777" w:rsidR="008D76F5" w:rsidRPr="008D76F5" w:rsidRDefault="008D76F5" w:rsidP="008D76F5">
      <w:pPr>
        <w:numPr>
          <w:ilvl w:val="0"/>
          <w:numId w:val="169"/>
        </w:numPr>
        <w:spacing w:after="0" w:line="240" w:lineRule="auto"/>
        <w:contextualSpacing/>
        <w:rPr>
          <w:rFonts w:ascii="Calibri" w:eastAsia="Aptos" w:hAnsi="Calibri" w:cs="Aptos"/>
        </w:rPr>
      </w:pPr>
      <w:r w:rsidRPr="008D76F5">
        <w:rPr>
          <w:rFonts w:ascii="Calibri" w:eastAsia="Aptos" w:hAnsi="Calibri" w:cs="Aptos"/>
        </w:rPr>
        <w:t>Supports the collection of data necessary for the institution to evaluate its operations and performance.</w:t>
      </w:r>
    </w:p>
    <w:p w14:paraId="6FA4235F" w14:textId="77777777" w:rsidR="008D76F5" w:rsidRPr="008D76F5" w:rsidRDefault="008D76F5" w:rsidP="008D76F5">
      <w:pPr>
        <w:spacing w:after="0" w:line="240" w:lineRule="auto"/>
        <w:ind w:left="1080"/>
        <w:contextualSpacing/>
        <w:rPr>
          <w:rFonts w:ascii="Calibri" w:eastAsia="Aptos" w:hAnsi="Calibri" w:cs="Aptos"/>
        </w:rPr>
      </w:pPr>
    </w:p>
    <w:p w14:paraId="06EDE269" w14:textId="77777777" w:rsidR="008D76F5" w:rsidRPr="008D76F5" w:rsidRDefault="008D76F5" w:rsidP="008D76F5">
      <w:pPr>
        <w:spacing w:after="0" w:line="240" w:lineRule="auto"/>
        <w:ind w:left="1080"/>
        <w:contextualSpacing/>
        <w:rPr>
          <w:rFonts w:ascii="Calibri" w:eastAsia="Aptos" w:hAnsi="Calibri" w:cs="Aptos"/>
        </w:rPr>
      </w:pPr>
    </w:p>
    <w:p w14:paraId="6F138306" w14:textId="77777777" w:rsidR="008D76F5" w:rsidRPr="008D76F5" w:rsidRDefault="008D76F5" w:rsidP="008D76F5">
      <w:pPr>
        <w:spacing w:after="0" w:line="240" w:lineRule="auto"/>
        <w:ind w:left="1080"/>
        <w:contextualSpacing/>
        <w:rPr>
          <w:rFonts w:ascii="Calibri" w:eastAsia="Aptos" w:hAnsi="Calibri" w:cs="Aptos"/>
        </w:rPr>
      </w:pPr>
    </w:p>
    <w:p w14:paraId="56615854" w14:textId="77777777" w:rsidR="0013603A" w:rsidRDefault="0013603A">
      <w:pPr>
        <w:rPr>
          <w:rFonts w:eastAsia="Times New Roman" w:cs="Times New Roman"/>
          <w:smallCaps/>
          <w:sz w:val="28"/>
          <w:szCs w:val="24"/>
        </w:rPr>
      </w:pPr>
      <w:bookmarkStart w:id="12" w:name="_Hlk180750334"/>
      <w:bookmarkEnd w:id="11"/>
      <w:r>
        <w:rPr>
          <w:rFonts w:eastAsia="Times New Roman"/>
        </w:rPr>
        <w:br w:type="page"/>
      </w:r>
    </w:p>
    <w:p w14:paraId="534A6D85" w14:textId="7AEC4D60" w:rsidR="003A045C" w:rsidRPr="003A045C" w:rsidRDefault="003A045C" w:rsidP="00E2251C">
      <w:pPr>
        <w:pStyle w:val="Heading2"/>
        <w:rPr>
          <w:rFonts w:eastAsia="Times New Roman"/>
        </w:rPr>
      </w:pPr>
      <w:r w:rsidRPr="003A045C">
        <w:rPr>
          <w:rFonts w:eastAsia="Times New Roman"/>
        </w:rPr>
        <w:lastRenderedPageBreak/>
        <w:t>Standard IX: Academic Leadership and Staffing</w:t>
      </w:r>
    </w:p>
    <w:p w14:paraId="69586FB0" w14:textId="77777777" w:rsidR="003A045C" w:rsidRPr="003A045C" w:rsidRDefault="003A045C" w:rsidP="003A045C">
      <w:pPr>
        <w:spacing w:after="0" w:line="240" w:lineRule="auto"/>
        <w:rPr>
          <w:rFonts w:ascii="Calibri" w:eastAsia="Aptos" w:hAnsi="Calibri" w:cs="Calibri"/>
          <w:sz w:val="24"/>
          <w:szCs w:val="24"/>
        </w:rPr>
      </w:pPr>
      <w:r w:rsidRPr="003A045C">
        <w:rPr>
          <w:rFonts w:ascii="Calibri" w:eastAsia="Aptos" w:hAnsi="Calibri" w:cs="Calibri"/>
          <w:sz w:val="24"/>
          <w:szCs w:val="24"/>
        </w:rPr>
        <w:t xml:space="preserve">Contact Person: </w:t>
      </w:r>
      <w:sdt>
        <w:sdtPr>
          <w:rPr>
            <w:rFonts w:ascii="Calibri" w:eastAsia="Aptos" w:hAnsi="Calibri" w:cs="Calibri"/>
            <w:sz w:val="24"/>
            <w:szCs w:val="24"/>
          </w:rPr>
          <w:id w:val="1274293781"/>
          <w:placeholder>
            <w:docPart w:val="599DD3C8763F42C2825FA072BDE12D3D"/>
          </w:placeholder>
          <w:showingPlcHdr/>
        </w:sdtPr>
        <w:sdtContent>
          <w:r w:rsidRPr="003A045C">
            <w:rPr>
              <w:rFonts w:ascii="Calibri" w:eastAsia="Aptos" w:hAnsi="Calibri" w:cs="Calibri"/>
              <w:color w:val="808080"/>
            </w:rPr>
            <w:t>Name and Title of Contact Person</w:t>
          </w:r>
        </w:sdtContent>
      </w:sdt>
    </w:p>
    <w:p w14:paraId="00C1B41E" w14:textId="77777777" w:rsidR="003A045C" w:rsidRPr="003A045C" w:rsidRDefault="003A045C" w:rsidP="003A045C">
      <w:pPr>
        <w:spacing w:after="0" w:line="240" w:lineRule="auto"/>
        <w:rPr>
          <w:rFonts w:ascii="Calibri" w:eastAsia="Aptos" w:hAnsi="Calibri" w:cs="Calibri"/>
          <w:sz w:val="24"/>
          <w:szCs w:val="24"/>
        </w:rPr>
      </w:pPr>
    </w:p>
    <w:p w14:paraId="22279C12" w14:textId="77777777" w:rsidR="003A045C" w:rsidRPr="003A045C" w:rsidRDefault="003A045C" w:rsidP="003A045C">
      <w:pPr>
        <w:keepNext/>
        <w:keepLines/>
        <w:numPr>
          <w:ilvl w:val="0"/>
          <w:numId w:val="175"/>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Academic Leadership</w:t>
      </w:r>
    </w:p>
    <w:p w14:paraId="649B28B8" w14:textId="77777777" w:rsidR="003A045C" w:rsidRPr="003A045C" w:rsidRDefault="003A045C" w:rsidP="0013603A">
      <w:pPr>
        <w:spacing w:after="0" w:line="240" w:lineRule="auto"/>
        <w:ind w:left="360"/>
        <w:rPr>
          <w:rFonts w:ascii="Calibri" w:eastAsia="Aptos" w:hAnsi="Calibri" w:cs="Calibri"/>
          <w:sz w:val="24"/>
          <w:szCs w:val="24"/>
        </w:rPr>
      </w:pPr>
      <w:r w:rsidRPr="003A045C">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p w14:paraId="2F75F971" w14:textId="77777777" w:rsidR="003A045C" w:rsidRPr="003A045C" w:rsidRDefault="003A045C" w:rsidP="003A045C">
      <w:pPr>
        <w:spacing w:after="0" w:line="240" w:lineRule="auto"/>
        <w:rPr>
          <w:rFonts w:ascii="Calibri" w:eastAsia="Aptos" w:hAnsi="Calibri" w:cs="Calibri"/>
          <w:sz w:val="24"/>
          <w:szCs w:val="24"/>
        </w:rPr>
      </w:pPr>
    </w:p>
    <w:p w14:paraId="5BEF3712" w14:textId="77777777" w:rsidR="003A045C" w:rsidRPr="003A045C" w:rsidRDefault="003A045C" w:rsidP="00706014">
      <w:pPr>
        <w:numPr>
          <w:ilvl w:val="0"/>
          <w:numId w:val="176"/>
        </w:numPr>
        <w:spacing w:after="0" w:line="240" w:lineRule="auto"/>
        <w:ind w:left="720"/>
        <w:contextualSpacing/>
        <w:rPr>
          <w:rFonts w:ascii="Calibri" w:eastAsia="Aptos" w:hAnsi="Calibri" w:cs="Calibri"/>
        </w:rPr>
      </w:pPr>
      <w:r w:rsidRPr="003A045C">
        <w:rPr>
          <w:rFonts w:ascii="Calibri" w:eastAsia="Aptos" w:hAnsi="Calibri" w:cs="Calibri"/>
        </w:rPr>
        <w:t xml:space="preserve">Describe how the institution’s academic leaders possess the academic qualifications and experience to direct and oversee the effective delivery of its educational offerings. </w:t>
      </w:r>
      <w:r w:rsidRPr="003A045C">
        <w:rPr>
          <w:rFonts w:ascii="Calibri" w:eastAsia="Aptos" w:hAnsi="Calibri" w:cs="Aptos"/>
        </w:rPr>
        <w:t xml:space="preserve">[EXHIBIT 17: Academic Leadership Résumés] </w:t>
      </w:r>
    </w:p>
    <w:p w14:paraId="03209146" w14:textId="77777777" w:rsidR="003A045C" w:rsidRPr="003A045C" w:rsidRDefault="003A045C" w:rsidP="00706014">
      <w:pPr>
        <w:spacing w:after="0" w:line="240" w:lineRule="auto"/>
        <w:ind w:left="720"/>
        <w:contextualSpacing/>
        <w:rPr>
          <w:rFonts w:ascii="Calibri" w:eastAsia="Aptos" w:hAnsi="Calibri" w:cs="Aptos"/>
        </w:rPr>
      </w:pPr>
    </w:p>
    <w:p w14:paraId="1371D4D8" w14:textId="77777777" w:rsidR="003A045C" w:rsidRPr="003A045C" w:rsidRDefault="003A045C" w:rsidP="00706014">
      <w:pPr>
        <w:spacing w:after="0" w:line="240" w:lineRule="auto"/>
        <w:ind w:left="720"/>
        <w:contextualSpacing/>
        <w:rPr>
          <w:rFonts w:ascii="Calibri" w:eastAsia="Aptos" w:hAnsi="Calibri" w:cs="Aptos"/>
        </w:rPr>
      </w:pPr>
    </w:p>
    <w:p w14:paraId="10FF0E9B" w14:textId="77777777" w:rsidR="003A045C" w:rsidRPr="003A045C" w:rsidRDefault="003A045C" w:rsidP="00706014">
      <w:pPr>
        <w:spacing w:after="0" w:line="240" w:lineRule="auto"/>
        <w:ind w:left="720"/>
        <w:contextualSpacing/>
        <w:rPr>
          <w:rFonts w:ascii="Calibri" w:eastAsia="Aptos" w:hAnsi="Calibri" w:cs="Aptos"/>
        </w:rPr>
      </w:pPr>
    </w:p>
    <w:p w14:paraId="23E01A44" w14:textId="77777777" w:rsidR="003A045C" w:rsidRPr="003A045C" w:rsidRDefault="003A045C" w:rsidP="00706014">
      <w:pPr>
        <w:numPr>
          <w:ilvl w:val="0"/>
          <w:numId w:val="176"/>
        </w:numPr>
        <w:spacing w:after="0" w:line="240" w:lineRule="auto"/>
        <w:ind w:left="720"/>
        <w:contextualSpacing/>
        <w:rPr>
          <w:rFonts w:ascii="Calibri" w:eastAsia="Aptos" w:hAnsi="Calibri" w:cs="Aptos"/>
        </w:rPr>
      </w:pPr>
      <w:r w:rsidRPr="003A045C">
        <w:rPr>
          <w:rFonts w:ascii="Calibri" w:eastAsia="Aptos" w:hAnsi="Calibri" w:cs="Aptos"/>
        </w:rPr>
        <w:t xml:space="preserve">Describe how the institution’s academic leadership includes individuals who are adequately qualified and experienced in the institution’s implemented distance learning modalities.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675C60E4" w14:textId="77777777" w:rsidR="003A045C" w:rsidRPr="003A045C" w:rsidRDefault="003A045C" w:rsidP="00706014">
      <w:pPr>
        <w:numPr>
          <w:ilvl w:val="0"/>
          <w:numId w:val="176"/>
        </w:numPr>
        <w:spacing w:after="0" w:line="240" w:lineRule="auto"/>
        <w:ind w:left="720"/>
        <w:contextualSpacing/>
        <w:rPr>
          <w:rFonts w:ascii="Calibri" w:eastAsia="Aptos" w:hAnsi="Calibri" w:cs="Calibri"/>
        </w:rPr>
      </w:pPr>
      <w:r w:rsidRPr="003A045C">
        <w:rPr>
          <w:rFonts w:ascii="Calibri" w:eastAsia="Aptos" w:hAnsi="Calibri" w:cs="Calibri"/>
        </w:rPr>
        <w:t xml:space="preserve">Describe the roles and responsibilities of academic leadership personnel. </w:t>
      </w:r>
      <w:r w:rsidRPr="003A045C">
        <w:rPr>
          <w:rFonts w:ascii="Calibri" w:eastAsia="Aptos" w:hAnsi="Calibri" w:cs="Aptos"/>
        </w:rPr>
        <w:t>[EXHIBIT 17: Academic Leadership Job Descriptions]</w:t>
      </w:r>
    </w:p>
    <w:p w14:paraId="5DFE01E3" w14:textId="77777777" w:rsidR="003A045C" w:rsidRPr="003A045C" w:rsidRDefault="003A045C" w:rsidP="00706014">
      <w:pPr>
        <w:spacing w:after="0" w:line="240" w:lineRule="auto"/>
        <w:ind w:left="720"/>
        <w:contextualSpacing/>
        <w:rPr>
          <w:rFonts w:ascii="Calibri" w:eastAsia="Aptos" w:hAnsi="Calibri" w:cs="Calibri"/>
        </w:rPr>
      </w:pPr>
    </w:p>
    <w:p w14:paraId="749B535A" w14:textId="77777777" w:rsidR="003A045C" w:rsidRPr="003A045C" w:rsidRDefault="003A045C" w:rsidP="00706014">
      <w:pPr>
        <w:spacing w:after="0" w:line="240" w:lineRule="auto"/>
        <w:ind w:left="720"/>
        <w:contextualSpacing/>
        <w:rPr>
          <w:rFonts w:ascii="Calibri" w:eastAsia="Aptos" w:hAnsi="Calibri" w:cs="Calibri"/>
        </w:rPr>
      </w:pPr>
    </w:p>
    <w:p w14:paraId="05D9A780" w14:textId="77777777" w:rsidR="003A045C" w:rsidRPr="003A045C" w:rsidRDefault="003A045C" w:rsidP="00706014">
      <w:pPr>
        <w:spacing w:after="0" w:line="240" w:lineRule="auto"/>
        <w:ind w:left="720"/>
        <w:contextualSpacing/>
        <w:rPr>
          <w:rFonts w:ascii="Calibri" w:eastAsia="Aptos" w:hAnsi="Calibri" w:cs="Calibri"/>
        </w:rPr>
      </w:pPr>
    </w:p>
    <w:p w14:paraId="09FB7A19" w14:textId="77777777" w:rsidR="003A045C" w:rsidRPr="003A045C" w:rsidRDefault="003A045C" w:rsidP="00706014">
      <w:pPr>
        <w:numPr>
          <w:ilvl w:val="0"/>
          <w:numId w:val="176"/>
        </w:numPr>
        <w:spacing w:after="0" w:line="240" w:lineRule="auto"/>
        <w:ind w:left="720"/>
        <w:contextualSpacing/>
        <w:rPr>
          <w:rFonts w:ascii="Calibri" w:eastAsia="Aptos" w:hAnsi="Calibri" w:cs="Calibri"/>
        </w:rPr>
      </w:pPr>
      <w:r w:rsidRPr="003A045C">
        <w:rPr>
          <w:rFonts w:ascii="Calibri" w:eastAsia="Aptos" w:hAnsi="Calibri" w:cs="Calibri"/>
        </w:rPr>
        <w:t>Describe the processes in place to ensure that academic leaders are responsible for and engaged in review of program quality and student outcomes.</w:t>
      </w:r>
    </w:p>
    <w:p w14:paraId="0F87C516" w14:textId="77777777" w:rsidR="003A045C" w:rsidRPr="003A045C" w:rsidRDefault="003A045C" w:rsidP="00706014">
      <w:pPr>
        <w:spacing w:after="0" w:line="240" w:lineRule="auto"/>
        <w:ind w:left="720"/>
        <w:contextualSpacing/>
        <w:rPr>
          <w:rFonts w:ascii="Calibri" w:eastAsia="Aptos" w:hAnsi="Calibri" w:cs="Calibri"/>
        </w:rPr>
      </w:pPr>
    </w:p>
    <w:p w14:paraId="66A092B7" w14:textId="77777777" w:rsidR="003A045C" w:rsidRPr="003A045C" w:rsidRDefault="003A045C" w:rsidP="00706014">
      <w:pPr>
        <w:spacing w:after="0" w:line="240" w:lineRule="auto"/>
        <w:ind w:left="720"/>
        <w:contextualSpacing/>
        <w:rPr>
          <w:rFonts w:ascii="Calibri" w:eastAsia="Aptos" w:hAnsi="Calibri" w:cs="Calibri"/>
        </w:rPr>
      </w:pPr>
    </w:p>
    <w:p w14:paraId="39295963" w14:textId="77777777" w:rsidR="003A045C" w:rsidRPr="003A045C" w:rsidRDefault="003A045C" w:rsidP="00706014">
      <w:pPr>
        <w:spacing w:after="0" w:line="240" w:lineRule="auto"/>
        <w:ind w:left="720"/>
        <w:contextualSpacing/>
        <w:rPr>
          <w:rFonts w:ascii="Calibri" w:eastAsia="Aptos" w:hAnsi="Calibri" w:cs="Calibri"/>
        </w:rPr>
      </w:pPr>
    </w:p>
    <w:p w14:paraId="0256FBD1" w14:textId="77777777" w:rsidR="003A045C" w:rsidRPr="003A045C" w:rsidRDefault="003A045C" w:rsidP="00706014">
      <w:pPr>
        <w:numPr>
          <w:ilvl w:val="0"/>
          <w:numId w:val="176"/>
        </w:numPr>
        <w:spacing w:after="0" w:line="240" w:lineRule="auto"/>
        <w:ind w:left="720"/>
        <w:contextualSpacing/>
        <w:rPr>
          <w:rFonts w:ascii="Calibri" w:eastAsia="Aptos" w:hAnsi="Calibri" w:cs="Calibri"/>
        </w:rPr>
      </w:pPr>
      <w:r w:rsidRPr="003A045C">
        <w:rPr>
          <w:rFonts w:ascii="Calibri" w:eastAsia="Aptos" w:hAnsi="Calibri" w:cs="Calibri"/>
        </w:rPr>
        <w:t>Describe the process in place for academic leadership’s selection, training, and ongoing development of faculty.</w:t>
      </w:r>
    </w:p>
    <w:p w14:paraId="5E073406" w14:textId="77777777" w:rsidR="003A045C" w:rsidRPr="003A045C" w:rsidRDefault="003A045C" w:rsidP="00706014">
      <w:pPr>
        <w:spacing w:after="0" w:line="240" w:lineRule="auto"/>
        <w:ind w:left="720"/>
        <w:contextualSpacing/>
        <w:rPr>
          <w:rFonts w:ascii="Calibri" w:eastAsia="Aptos" w:hAnsi="Calibri" w:cs="Calibri"/>
        </w:rPr>
      </w:pPr>
    </w:p>
    <w:p w14:paraId="5563C5BD" w14:textId="77777777" w:rsidR="003A045C" w:rsidRPr="003A045C" w:rsidRDefault="003A045C" w:rsidP="00706014">
      <w:pPr>
        <w:spacing w:after="0" w:line="240" w:lineRule="auto"/>
        <w:ind w:left="720"/>
        <w:contextualSpacing/>
        <w:rPr>
          <w:rFonts w:ascii="Calibri" w:eastAsia="Aptos" w:hAnsi="Calibri" w:cs="Calibri"/>
        </w:rPr>
      </w:pPr>
    </w:p>
    <w:p w14:paraId="6FA5C24B" w14:textId="77777777" w:rsidR="003A045C" w:rsidRPr="003A045C" w:rsidRDefault="003A045C" w:rsidP="00706014">
      <w:pPr>
        <w:spacing w:after="0" w:line="240" w:lineRule="auto"/>
        <w:ind w:left="720"/>
        <w:contextualSpacing/>
        <w:rPr>
          <w:rFonts w:ascii="Calibri" w:eastAsia="Aptos" w:hAnsi="Calibri" w:cs="Calibri"/>
        </w:rPr>
      </w:pPr>
    </w:p>
    <w:p w14:paraId="451BA0E5" w14:textId="77777777" w:rsidR="003A045C" w:rsidRPr="003A045C" w:rsidRDefault="003A045C" w:rsidP="003A045C">
      <w:pPr>
        <w:keepNext/>
        <w:keepLines/>
        <w:numPr>
          <w:ilvl w:val="0"/>
          <w:numId w:val="175"/>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Faculty Qualifications</w:t>
      </w:r>
    </w:p>
    <w:p w14:paraId="4FF84F87"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040FBBD3" w14:textId="77777777" w:rsidR="003A045C" w:rsidRPr="003A045C" w:rsidRDefault="003A045C" w:rsidP="003A045C">
      <w:pPr>
        <w:spacing w:after="0" w:line="240" w:lineRule="auto"/>
        <w:ind w:left="720"/>
        <w:contextualSpacing/>
        <w:rPr>
          <w:rFonts w:ascii="Calibri" w:eastAsia="Aptos" w:hAnsi="Calibri" w:cs="Calibri"/>
        </w:rPr>
      </w:pPr>
    </w:p>
    <w:p w14:paraId="6AA52F98" w14:textId="77777777" w:rsidR="003A045C" w:rsidRPr="003A045C" w:rsidRDefault="003A045C" w:rsidP="003A045C">
      <w:pPr>
        <w:numPr>
          <w:ilvl w:val="0"/>
          <w:numId w:val="177"/>
        </w:numPr>
        <w:spacing w:after="0" w:line="240" w:lineRule="auto"/>
        <w:contextualSpacing/>
        <w:rPr>
          <w:rFonts w:ascii="Calibri" w:eastAsia="Aptos" w:hAnsi="Calibri" w:cs="Aptos"/>
        </w:rPr>
      </w:pPr>
      <w:r w:rsidRPr="003A045C">
        <w:rPr>
          <w:rFonts w:ascii="Calibri" w:eastAsia="Aptos" w:hAnsi="Calibri" w:cs="Aptos"/>
        </w:rPr>
        <w:t>Provide the institution’s faculty handbook. [EXHIBIT 18: Faculty Handbook]</w:t>
      </w:r>
    </w:p>
    <w:p w14:paraId="5E1FBEEC" w14:textId="77777777" w:rsidR="003A045C" w:rsidRPr="003A045C" w:rsidRDefault="003A045C" w:rsidP="003A045C">
      <w:pPr>
        <w:spacing w:after="0" w:line="240" w:lineRule="auto"/>
        <w:ind w:left="1080"/>
        <w:contextualSpacing/>
        <w:rPr>
          <w:rFonts w:ascii="Calibri" w:eastAsia="Aptos" w:hAnsi="Calibri" w:cs="Aptos"/>
        </w:rPr>
      </w:pPr>
    </w:p>
    <w:p w14:paraId="02EC425F" w14:textId="77777777" w:rsidR="003A045C" w:rsidRPr="003A045C" w:rsidRDefault="003A045C" w:rsidP="003A045C">
      <w:pPr>
        <w:spacing w:after="0" w:line="240" w:lineRule="auto"/>
        <w:ind w:left="1080"/>
        <w:contextualSpacing/>
        <w:rPr>
          <w:rFonts w:ascii="Calibri" w:eastAsia="Aptos" w:hAnsi="Calibri" w:cs="Aptos"/>
        </w:rPr>
      </w:pPr>
    </w:p>
    <w:p w14:paraId="3CBAF9CC" w14:textId="77777777" w:rsidR="003A045C" w:rsidRPr="003A045C" w:rsidRDefault="003A045C" w:rsidP="003A045C">
      <w:pPr>
        <w:spacing w:after="0" w:line="240" w:lineRule="auto"/>
        <w:ind w:left="1080"/>
        <w:contextualSpacing/>
        <w:rPr>
          <w:rFonts w:ascii="Calibri" w:eastAsia="Aptos" w:hAnsi="Calibri" w:cs="Aptos"/>
        </w:rPr>
      </w:pPr>
    </w:p>
    <w:p w14:paraId="6C0DE54B" w14:textId="77777777" w:rsidR="003A045C" w:rsidRPr="003A045C" w:rsidRDefault="003A045C" w:rsidP="003A045C">
      <w:pPr>
        <w:numPr>
          <w:ilvl w:val="0"/>
          <w:numId w:val="177"/>
        </w:numPr>
        <w:spacing w:after="0" w:line="240" w:lineRule="auto"/>
        <w:contextualSpacing/>
        <w:rPr>
          <w:rFonts w:ascii="Calibri" w:eastAsia="Aptos" w:hAnsi="Calibri" w:cs="Aptos"/>
        </w:rPr>
      </w:pPr>
      <w:r w:rsidRPr="003A045C">
        <w:rPr>
          <w:rFonts w:ascii="Calibri" w:eastAsia="Aptos" w:hAnsi="Calibri" w:cs="Aptos"/>
        </w:rPr>
        <w:t>Describe the institution’s faculty qualifications in relation to the subject areas taught and the credential level of the programs offered. [EXHIBIT 18: Faculty Qualification Policy]</w:t>
      </w:r>
      <w:r w:rsidRPr="003A045C">
        <w:rPr>
          <w:rFonts w:ascii="Calibri" w:eastAsia="Aptos" w:hAnsi="Calibri" w:cs="Aptos"/>
        </w:rPr>
        <w:br/>
      </w:r>
      <w:r w:rsidRPr="003A045C">
        <w:rPr>
          <w:rFonts w:ascii="Calibri" w:eastAsia="Aptos" w:hAnsi="Calibri" w:cs="Aptos"/>
        </w:rPr>
        <w:lastRenderedPageBreak/>
        <w:br/>
      </w:r>
    </w:p>
    <w:p w14:paraId="6C226B73" w14:textId="77777777" w:rsidR="003A045C" w:rsidRPr="003A045C" w:rsidRDefault="003A045C" w:rsidP="003A045C">
      <w:pPr>
        <w:spacing w:after="0" w:line="240" w:lineRule="auto"/>
        <w:ind w:left="1080"/>
        <w:contextualSpacing/>
        <w:rPr>
          <w:rFonts w:ascii="Calibri" w:eastAsia="Aptos" w:hAnsi="Calibri" w:cs="Aptos"/>
        </w:rPr>
      </w:pPr>
    </w:p>
    <w:p w14:paraId="7F8108B2" w14:textId="77777777" w:rsidR="003A045C" w:rsidRPr="003A045C" w:rsidRDefault="003A045C" w:rsidP="003A045C">
      <w:pPr>
        <w:numPr>
          <w:ilvl w:val="0"/>
          <w:numId w:val="177"/>
        </w:numPr>
        <w:spacing w:after="0" w:line="240" w:lineRule="auto"/>
        <w:contextualSpacing/>
        <w:rPr>
          <w:rFonts w:ascii="Calibri" w:eastAsia="Aptos" w:hAnsi="Calibri" w:cs="Aptos"/>
        </w:rPr>
      </w:pPr>
      <w:r w:rsidRPr="003A045C">
        <w:rPr>
          <w:rFonts w:ascii="Calibri" w:eastAsia="Aptos" w:hAnsi="Calibri" w:cs="Aptos"/>
        </w:rPr>
        <w:t xml:space="preserve">Describe how the institution employs or contracts with </w:t>
      </w:r>
      <w:proofErr w:type="gramStart"/>
      <w:r w:rsidRPr="003A045C">
        <w:rPr>
          <w:rFonts w:ascii="Calibri" w:eastAsia="Aptos" w:hAnsi="Calibri" w:cs="Aptos"/>
        </w:rPr>
        <w:t>a sufficient number of</w:t>
      </w:r>
      <w:proofErr w:type="gramEnd"/>
      <w:r w:rsidRPr="003A045C">
        <w:rPr>
          <w:rFonts w:ascii="Calibri" w:eastAsia="Aptos" w:hAnsi="Calibri" w:cs="Aptos"/>
        </w:rPr>
        <w:t xml:space="preserve"> qualified faculty to provide individualized instructional service to each student.</w:t>
      </w:r>
    </w:p>
    <w:p w14:paraId="1437807D" w14:textId="77777777" w:rsidR="003A045C" w:rsidRPr="003A045C" w:rsidRDefault="003A045C" w:rsidP="003A045C">
      <w:pPr>
        <w:spacing w:after="0" w:line="240" w:lineRule="auto"/>
        <w:ind w:left="1080"/>
        <w:contextualSpacing/>
        <w:rPr>
          <w:rFonts w:ascii="Calibri" w:eastAsia="Aptos" w:hAnsi="Calibri" w:cs="Aptos"/>
        </w:rPr>
      </w:pPr>
    </w:p>
    <w:p w14:paraId="3048FD93" w14:textId="77777777" w:rsidR="003A045C" w:rsidRPr="003A045C" w:rsidRDefault="003A045C" w:rsidP="003A045C">
      <w:pPr>
        <w:spacing w:after="0" w:line="240" w:lineRule="auto"/>
        <w:ind w:left="1080"/>
        <w:contextualSpacing/>
        <w:rPr>
          <w:rFonts w:ascii="Calibri" w:eastAsia="Aptos" w:hAnsi="Calibri" w:cs="Aptos"/>
        </w:rPr>
      </w:pPr>
    </w:p>
    <w:p w14:paraId="7B34B2C9" w14:textId="77777777" w:rsidR="003A045C" w:rsidRPr="003A045C" w:rsidRDefault="003A045C" w:rsidP="003A045C">
      <w:pPr>
        <w:spacing w:after="0" w:line="240" w:lineRule="auto"/>
        <w:ind w:left="1080"/>
        <w:contextualSpacing/>
        <w:rPr>
          <w:rFonts w:ascii="Calibri" w:eastAsia="Aptos" w:hAnsi="Calibri" w:cs="Aptos"/>
        </w:rPr>
      </w:pPr>
    </w:p>
    <w:p w14:paraId="2FBBC6AD" w14:textId="77777777" w:rsidR="003A045C" w:rsidRPr="003A045C" w:rsidRDefault="003A045C" w:rsidP="003A045C">
      <w:pPr>
        <w:numPr>
          <w:ilvl w:val="0"/>
          <w:numId w:val="177"/>
        </w:numPr>
        <w:spacing w:after="0" w:line="240" w:lineRule="auto"/>
        <w:contextualSpacing/>
        <w:rPr>
          <w:rFonts w:ascii="Calibri" w:eastAsia="Aptos" w:hAnsi="Calibri" w:cs="Aptos"/>
        </w:rPr>
      </w:pPr>
      <w:r w:rsidRPr="003A045C">
        <w:rPr>
          <w:rFonts w:ascii="Calibri" w:eastAsia="Aptos" w:hAnsi="Calibri" w:cs="Aptos"/>
        </w:rPr>
        <w:t xml:space="preserve">Provide the following information for the faculty in EXHIBIT 18: Faculty Teaching Responsibilities using the chart below. </w:t>
      </w:r>
      <w:r w:rsidRPr="003A045C">
        <w:rPr>
          <w:rFonts w:ascii="Calibri" w:eastAsia="Aptos" w:hAnsi="Calibri" w:cs="Aptos"/>
        </w:rPr>
        <w:br/>
      </w:r>
    </w:p>
    <w:tbl>
      <w:tblPr>
        <w:tblStyle w:val="TableGrid3"/>
        <w:tblW w:w="0" w:type="auto"/>
        <w:tblInd w:w="1080" w:type="dxa"/>
        <w:tblLook w:val="04A0" w:firstRow="1" w:lastRow="0" w:firstColumn="1" w:lastColumn="0" w:noHBand="0" w:noVBand="1"/>
      </w:tblPr>
      <w:tblGrid>
        <w:gridCol w:w="2756"/>
        <w:gridCol w:w="2746"/>
        <w:gridCol w:w="2768"/>
      </w:tblGrid>
      <w:tr w:rsidR="003A045C" w:rsidRPr="003A045C" w14:paraId="64293AE3" w14:textId="77777777" w:rsidTr="00430AEB">
        <w:tc>
          <w:tcPr>
            <w:tcW w:w="2756" w:type="dxa"/>
          </w:tcPr>
          <w:p w14:paraId="51C1A5DA" w14:textId="77777777" w:rsidR="003A045C" w:rsidRPr="003A045C" w:rsidRDefault="003A045C" w:rsidP="003A045C">
            <w:pPr>
              <w:contextualSpacing/>
              <w:rPr>
                <w:rFonts w:ascii="Calibri" w:eastAsia="Aptos" w:hAnsi="Calibri" w:cs="Aptos"/>
              </w:rPr>
            </w:pPr>
            <w:r w:rsidRPr="003A045C">
              <w:rPr>
                <w:rFonts w:ascii="Calibri" w:eastAsia="Aptos" w:hAnsi="Calibri" w:cs="Aptos"/>
              </w:rPr>
              <w:t>Name</w:t>
            </w:r>
          </w:p>
        </w:tc>
        <w:tc>
          <w:tcPr>
            <w:tcW w:w="2746" w:type="dxa"/>
          </w:tcPr>
          <w:p w14:paraId="0D046F38" w14:textId="77777777" w:rsidR="003A045C" w:rsidRPr="003A045C" w:rsidRDefault="003A045C" w:rsidP="003A045C">
            <w:pPr>
              <w:contextualSpacing/>
              <w:rPr>
                <w:rFonts w:ascii="Calibri" w:eastAsia="Aptos" w:hAnsi="Calibri" w:cs="Aptos"/>
              </w:rPr>
            </w:pPr>
            <w:r w:rsidRPr="003A045C">
              <w:rPr>
                <w:rFonts w:ascii="Calibri" w:eastAsia="Aptos" w:hAnsi="Calibri" w:cs="Aptos"/>
              </w:rPr>
              <w:t xml:space="preserve">Qualifying Credential or Degree(s) Earned (Degree title and subject </w:t>
            </w:r>
            <w:proofErr w:type="gramStart"/>
            <w:r w:rsidRPr="003A045C">
              <w:rPr>
                <w:rFonts w:ascii="Calibri" w:eastAsia="Aptos" w:hAnsi="Calibri" w:cs="Aptos"/>
              </w:rPr>
              <w:t>area)*</w:t>
            </w:r>
            <w:proofErr w:type="gramEnd"/>
          </w:p>
        </w:tc>
        <w:tc>
          <w:tcPr>
            <w:tcW w:w="2768" w:type="dxa"/>
          </w:tcPr>
          <w:p w14:paraId="7E2B74B5" w14:textId="77777777" w:rsidR="003A045C" w:rsidRPr="003A045C" w:rsidRDefault="003A045C" w:rsidP="003A045C">
            <w:pPr>
              <w:contextualSpacing/>
              <w:rPr>
                <w:rFonts w:ascii="Calibri" w:eastAsia="Aptos" w:hAnsi="Calibri" w:cs="Aptos"/>
              </w:rPr>
            </w:pPr>
            <w:r w:rsidRPr="003A045C">
              <w:rPr>
                <w:rFonts w:ascii="Calibri" w:eastAsia="Aptos" w:hAnsi="Calibri" w:cs="Aptos"/>
              </w:rPr>
              <w:t>Course(s) Assigned (Including course code and title)</w:t>
            </w:r>
          </w:p>
        </w:tc>
      </w:tr>
      <w:tr w:rsidR="003A045C" w:rsidRPr="003A045C" w14:paraId="560F3179" w14:textId="77777777" w:rsidTr="00430AEB">
        <w:tc>
          <w:tcPr>
            <w:tcW w:w="2756" w:type="dxa"/>
          </w:tcPr>
          <w:p w14:paraId="1CC50F7A" w14:textId="77777777" w:rsidR="003A045C" w:rsidRPr="003A045C" w:rsidRDefault="003A045C" w:rsidP="003A045C">
            <w:pPr>
              <w:contextualSpacing/>
              <w:rPr>
                <w:rFonts w:ascii="Calibri" w:eastAsia="Aptos" w:hAnsi="Calibri" w:cs="Aptos"/>
              </w:rPr>
            </w:pPr>
          </w:p>
        </w:tc>
        <w:tc>
          <w:tcPr>
            <w:tcW w:w="2746" w:type="dxa"/>
          </w:tcPr>
          <w:p w14:paraId="4EEF7C35" w14:textId="77777777" w:rsidR="003A045C" w:rsidRPr="003A045C" w:rsidRDefault="003A045C" w:rsidP="003A045C">
            <w:pPr>
              <w:contextualSpacing/>
              <w:rPr>
                <w:rFonts w:ascii="Calibri" w:eastAsia="Aptos" w:hAnsi="Calibri" w:cs="Aptos"/>
              </w:rPr>
            </w:pPr>
          </w:p>
        </w:tc>
        <w:tc>
          <w:tcPr>
            <w:tcW w:w="2768" w:type="dxa"/>
          </w:tcPr>
          <w:p w14:paraId="547CE2A2" w14:textId="77777777" w:rsidR="003A045C" w:rsidRPr="003A045C" w:rsidRDefault="003A045C" w:rsidP="003A045C">
            <w:pPr>
              <w:contextualSpacing/>
              <w:rPr>
                <w:rFonts w:ascii="Calibri" w:eastAsia="Aptos" w:hAnsi="Calibri" w:cs="Aptos"/>
              </w:rPr>
            </w:pPr>
          </w:p>
        </w:tc>
      </w:tr>
      <w:tr w:rsidR="003A045C" w:rsidRPr="003A045C" w14:paraId="1AB8F5D1" w14:textId="77777777" w:rsidTr="00430AEB">
        <w:tc>
          <w:tcPr>
            <w:tcW w:w="2756" w:type="dxa"/>
          </w:tcPr>
          <w:p w14:paraId="1FE9D9E2" w14:textId="77777777" w:rsidR="003A045C" w:rsidRPr="003A045C" w:rsidRDefault="003A045C" w:rsidP="003A045C">
            <w:pPr>
              <w:contextualSpacing/>
              <w:rPr>
                <w:rFonts w:ascii="Calibri" w:eastAsia="Aptos" w:hAnsi="Calibri" w:cs="Aptos"/>
              </w:rPr>
            </w:pPr>
          </w:p>
        </w:tc>
        <w:tc>
          <w:tcPr>
            <w:tcW w:w="2746" w:type="dxa"/>
          </w:tcPr>
          <w:p w14:paraId="69586E4B" w14:textId="77777777" w:rsidR="003A045C" w:rsidRPr="003A045C" w:rsidRDefault="003A045C" w:rsidP="003A045C">
            <w:pPr>
              <w:contextualSpacing/>
              <w:rPr>
                <w:rFonts w:ascii="Calibri" w:eastAsia="Aptos" w:hAnsi="Calibri" w:cs="Aptos"/>
              </w:rPr>
            </w:pPr>
          </w:p>
        </w:tc>
        <w:tc>
          <w:tcPr>
            <w:tcW w:w="2768" w:type="dxa"/>
          </w:tcPr>
          <w:p w14:paraId="008C201F" w14:textId="77777777" w:rsidR="003A045C" w:rsidRPr="003A045C" w:rsidRDefault="003A045C" w:rsidP="003A045C">
            <w:pPr>
              <w:contextualSpacing/>
              <w:rPr>
                <w:rFonts w:ascii="Calibri" w:eastAsia="Aptos" w:hAnsi="Calibri" w:cs="Aptos"/>
              </w:rPr>
            </w:pPr>
          </w:p>
        </w:tc>
      </w:tr>
      <w:tr w:rsidR="003A045C" w:rsidRPr="003A045C" w14:paraId="3EFDC37F" w14:textId="77777777" w:rsidTr="00430AEB">
        <w:tc>
          <w:tcPr>
            <w:tcW w:w="8270" w:type="dxa"/>
            <w:gridSpan w:val="3"/>
          </w:tcPr>
          <w:p w14:paraId="44BB2160" w14:textId="77777777" w:rsidR="003A045C" w:rsidRPr="003A045C" w:rsidRDefault="003A045C" w:rsidP="003A045C">
            <w:pPr>
              <w:contextualSpacing/>
              <w:rPr>
                <w:rFonts w:ascii="Calibri" w:eastAsia="Aptos" w:hAnsi="Calibri" w:cs="Aptos"/>
              </w:rPr>
            </w:pPr>
            <w:r w:rsidRPr="003A045C">
              <w:rPr>
                <w:rFonts w:ascii="Calibri" w:eastAsia="Aptos" w:hAnsi="Calibri" w:cs="Aptos"/>
              </w:rPr>
              <w:t>*Or the qualifying experience for the course(s) assigned and/or the faculty equivalency information.</w:t>
            </w:r>
          </w:p>
          <w:p w14:paraId="59FC4C08" w14:textId="77777777" w:rsidR="003A045C" w:rsidRPr="003A045C" w:rsidRDefault="003A045C" w:rsidP="003A045C">
            <w:pPr>
              <w:contextualSpacing/>
              <w:rPr>
                <w:rFonts w:ascii="Calibri" w:eastAsia="Aptos" w:hAnsi="Calibri" w:cs="Aptos"/>
              </w:rPr>
            </w:pPr>
            <w:r w:rsidRPr="003A045C">
              <w:rPr>
                <w:rFonts w:ascii="Calibri" w:eastAsia="Aptos" w:hAnsi="Calibri" w:cs="Aptos"/>
              </w:rPr>
              <w:t>Note: This is the minimum information required. Additional information can be provided.</w:t>
            </w:r>
          </w:p>
        </w:tc>
      </w:tr>
    </w:tbl>
    <w:p w14:paraId="2841AAE4" w14:textId="77777777" w:rsidR="003A045C" w:rsidRPr="003A045C" w:rsidRDefault="003A045C" w:rsidP="003A045C">
      <w:pPr>
        <w:spacing w:after="0" w:line="240" w:lineRule="auto"/>
        <w:ind w:left="1080"/>
        <w:contextualSpacing/>
        <w:rPr>
          <w:rFonts w:ascii="Calibri" w:eastAsia="Aptos" w:hAnsi="Calibri" w:cs="Aptos"/>
        </w:rPr>
      </w:pPr>
    </w:p>
    <w:p w14:paraId="7A45B8CD" w14:textId="77777777" w:rsidR="003A045C" w:rsidRPr="003A045C" w:rsidRDefault="003A045C" w:rsidP="003A045C">
      <w:pPr>
        <w:numPr>
          <w:ilvl w:val="0"/>
          <w:numId w:val="177"/>
        </w:numPr>
        <w:spacing w:after="0" w:line="240" w:lineRule="auto"/>
        <w:contextualSpacing/>
        <w:rPr>
          <w:rFonts w:ascii="Calibri" w:eastAsia="Aptos" w:hAnsi="Calibri" w:cs="Aptos"/>
        </w:rPr>
      </w:pPr>
      <w:r w:rsidRPr="003A045C">
        <w:rPr>
          <w:rFonts w:ascii="Calibri" w:eastAsia="Aptos" w:hAnsi="Calibri" w:cs="Aptos"/>
        </w:rPr>
        <w:t>Describe what documents the institution requires and maintains on file to demonstrate that faculty are appropriately qualified. [EXHIBIT 18: Faculty Résumés]</w:t>
      </w:r>
    </w:p>
    <w:p w14:paraId="5FCF97B7" w14:textId="77777777" w:rsidR="003A045C" w:rsidRPr="003A045C" w:rsidRDefault="003A045C" w:rsidP="003A045C">
      <w:pPr>
        <w:spacing w:after="0" w:line="240" w:lineRule="auto"/>
        <w:ind w:left="1080"/>
        <w:contextualSpacing/>
        <w:rPr>
          <w:rFonts w:ascii="Calibri" w:eastAsia="Aptos" w:hAnsi="Calibri" w:cs="Aptos"/>
        </w:rPr>
      </w:pPr>
    </w:p>
    <w:p w14:paraId="39FC4270" w14:textId="77777777" w:rsidR="003A045C" w:rsidRPr="003A045C" w:rsidRDefault="003A045C" w:rsidP="003A045C">
      <w:pPr>
        <w:spacing w:after="0" w:line="240" w:lineRule="auto"/>
        <w:ind w:left="1080"/>
        <w:contextualSpacing/>
        <w:rPr>
          <w:rFonts w:ascii="Calibri" w:eastAsia="Aptos" w:hAnsi="Calibri" w:cs="Aptos"/>
        </w:rPr>
      </w:pPr>
    </w:p>
    <w:p w14:paraId="1D8D9F4D" w14:textId="77777777" w:rsidR="003A045C" w:rsidRPr="003A045C" w:rsidRDefault="003A045C" w:rsidP="003A045C">
      <w:pPr>
        <w:spacing w:after="0" w:line="240" w:lineRule="auto"/>
        <w:ind w:left="1080"/>
        <w:contextualSpacing/>
        <w:rPr>
          <w:rFonts w:ascii="Calibri" w:eastAsia="Aptos" w:hAnsi="Calibri" w:cs="Aptos"/>
        </w:rPr>
      </w:pPr>
    </w:p>
    <w:p w14:paraId="5D2513EE" w14:textId="77777777" w:rsidR="003A045C" w:rsidRPr="003A045C" w:rsidRDefault="003A045C" w:rsidP="003A045C">
      <w:pPr>
        <w:numPr>
          <w:ilvl w:val="0"/>
          <w:numId w:val="177"/>
        </w:numPr>
        <w:spacing w:after="0" w:line="240" w:lineRule="auto"/>
        <w:contextualSpacing/>
        <w:rPr>
          <w:rFonts w:ascii="Calibri" w:eastAsia="Aptos" w:hAnsi="Calibri" w:cs="Aptos"/>
        </w:rPr>
      </w:pPr>
      <w:r w:rsidRPr="003A045C">
        <w:rPr>
          <w:rFonts w:ascii="Calibri" w:eastAsia="Aptos" w:hAnsi="Calibri" w:cs="Aptos"/>
        </w:rPr>
        <w:t xml:space="preserve">Describe how faculty are appropriately involved and engaged in the curricular and instructional aspects of the educational offerings. </w:t>
      </w:r>
      <w:r w:rsidRPr="003A045C">
        <w:rPr>
          <w:rFonts w:ascii="Calibri" w:eastAsia="Aptos" w:hAnsi="Calibri" w:cs="Aptos"/>
        </w:rPr>
        <w:br/>
      </w:r>
      <w:r w:rsidRPr="003A045C">
        <w:rPr>
          <w:rFonts w:ascii="Calibri" w:eastAsia="Aptos" w:hAnsi="Calibri" w:cs="Aptos"/>
        </w:rPr>
        <w:br/>
      </w:r>
    </w:p>
    <w:p w14:paraId="727A6BD2" w14:textId="77777777" w:rsidR="003A045C" w:rsidRPr="003A045C" w:rsidRDefault="003A045C" w:rsidP="003A045C">
      <w:pPr>
        <w:spacing w:after="0" w:line="240" w:lineRule="auto"/>
        <w:ind w:left="1080"/>
        <w:contextualSpacing/>
        <w:rPr>
          <w:rFonts w:ascii="Calibri" w:eastAsia="Aptos" w:hAnsi="Calibri" w:cs="Aptos"/>
        </w:rPr>
      </w:pPr>
    </w:p>
    <w:p w14:paraId="5D8759BD"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 xml:space="preserve">Faculty teaching in high school programs </w:t>
      </w:r>
      <w:proofErr w:type="gramStart"/>
      <w:r w:rsidRPr="003A045C">
        <w:rPr>
          <w:rFonts w:ascii="Calibri" w:eastAsia="Aptos" w:hAnsi="Calibri" w:cs="Times New Roman"/>
          <w:sz w:val="24"/>
          <w:szCs w:val="24"/>
        </w:rPr>
        <w:t>are</w:t>
      </w:r>
      <w:proofErr w:type="gramEnd"/>
      <w:r w:rsidRPr="003A045C">
        <w:rPr>
          <w:rFonts w:ascii="Calibri" w:eastAsia="Aptos" w:hAnsi="Calibri" w:cs="Times New Roman"/>
          <w:sz w:val="24"/>
          <w:szCs w:val="24"/>
        </w:rPr>
        <w:t xml:space="preserve"> appropriately credentialed to teach the subject and level of the courses leading to a high school diploma. </w:t>
      </w:r>
    </w:p>
    <w:p w14:paraId="2C8A8AA4" w14:textId="77777777" w:rsidR="003A045C" w:rsidRPr="003A045C" w:rsidRDefault="003A045C" w:rsidP="003A045C">
      <w:pPr>
        <w:spacing w:after="0" w:line="240" w:lineRule="auto"/>
        <w:ind w:left="720"/>
        <w:contextualSpacing/>
        <w:rPr>
          <w:rFonts w:ascii="Calibri" w:eastAsia="Aptos" w:hAnsi="Calibri" w:cs="Calibri"/>
          <w:sz w:val="24"/>
          <w:szCs w:val="24"/>
        </w:rPr>
      </w:pPr>
    </w:p>
    <w:p w14:paraId="59F58D65" w14:textId="77777777" w:rsidR="003A045C" w:rsidRPr="003A045C" w:rsidRDefault="003A045C" w:rsidP="00706014">
      <w:pPr>
        <w:numPr>
          <w:ilvl w:val="0"/>
          <w:numId w:val="92"/>
        </w:numPr>
        <w:spacing w:after="0" w:line="240" w:lineRule="auto"/>
        <w:ind w:left="1080"/>
        <w:contextualSpacing/>
        <w:rPr>
          <w:rFonts w:ascii="Calibri" w:eastAsia="Aptos" w:hAnsi="Calibri" w:cs="Aptos"/>
        </w:rPr>
      </w:pPr>
      <w:r w:rsidRPr="003A045C">
        <w:rPr>
          <w:rFonts w:ascii="Calibri" w:eastAsia="Aptos" w:hAnsi="Calibri" w:cs="Aptos"/>
        </w:rPr>
        <w:t>Describe the institution’s policy on qualifications for faculty teaching high school program courses.</w:t>
      </w:r>
      <w:r w:rsidRPr="003A045C">
        <w:rPr>
          <w:rFonts w:ascii="Calibri" w:eastAsia="Aptos" w:hAnsi="Calibri" w:cs="Aptos"/>
        </w:rPr>
        <w:br/>
      </w:r>
      <w:r w:rsidRPr="003A045C">
        <w:rPr>
          <w:rFonts w:ascii="Calibri" w:eastAsia="Aptos" w:hAnsi="Calibri" w:cs="Aptos"/>
        </w:rPr>
        <w:br/>
      </w:r>
    </w:p>
    <w:p w14:paraId="3C3E3109" w14:textId="77777777" w:rsidR="003A045C" w:rsidRPr="003A045C" w:rsidRDefault="003A045C" w:rsidP="00706014">
      <w:pPr>
        <w:spacing w:after="0" w:line="240" w:lineRule="auto"/>
        <w:ind w:left="900"/>
        <w:contextualSpacing/>
        <w:rPr>
          <w:rFonts w:ascii="Calibri" w:eastAsia="Aptos" w:hAnsi="Calibri" w:cs="Aptos"/>
        </w:rPr>
      </w:pPr>
    </w:p>
    <w:p w14:paraId="38EBFBD7"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 xml:space="preserve">Faculty teaching technical courses have practical experience in the field and possess current licenses/certifications as applicable. </w:t>
      </w:r>
    </w:p>
    <w:p w14:paraId="50292B37" w14:textId="77777777" w:rsidR="003A045C" w:rsidRPr="003A045C" w:rsidRDefault="003A045C" w:rsidP="003A045C">
      <w:pPr>
        <w:spacing w:after="0" w:line="240" w:lineRule="auto"/>
        <w:ind w:left="720"/>
        <w:contextualSpacing/>
        <w:rPr>
          <w:rFonts w:ascii="Calibri" w:eastAsia="Aptos" w:hAnsi="Calibri" w:cs="Calibri"/>
        </w:rPr>
      </w:pPr>
    </w:p>
    <w:p w14:paraId="566BBB17" w14:textId="77777777" w:rsidR="003A045C" w:rsidRPr="003A045C" w:rsidRDefault="003A045C" w:rsidP="003A045C">
      <w:pPr>
        <w:numPr>
          <w:ilvl w:val="0"/>
          <w:numId w:val="93"/>
        </w:numPr>
        <w:spacing w:after="0" w:line="240" w:lineRule="auto"/>
        <w:ind w:left="1080"/>
        <w:contextualSpacing/>
        <w:rPr>
          <w:rFonts w:ascii="Calibri" w:eastAsia="Aptos" w:hAnsi="Calibri" w:cs="Aptos"/>
        </w:rPr>
      </w:pPr>
      <w:bookmarkStart w:id="13" w:name="_Hlk176530444"/>
      <w:r w:rsidRPr="003A045C">
        <w:rPr>
          <w:rFonts w:ascii="Calibri" w:eastAsia="Aptos" w:hAnsi="Calibri" w:cs="Aptos"/>
        </w:rPr>
        <w:t>Describe the institution’s policy on qualifications for faculty teaching technical, non-degree courses.</w:t>
      </w:r>
      <w:bookmarkEnd w:id="13"/>
      <w:r w:rsidRPr="003A045C">
        <w:rPr>
          <w:rFonts w:ascii="Calibri" w:eastAsia="Aptos" w:hAnsi="Calibri" w:cs="Aptos"/>
        </w:rPr>
        <w:br/>
      </w:r>
      <w:r w:rsidRPr="003A045C">
        <w:rPr>
          <w:rFonts w:ascii="Calibri" w:eastAsia="Aptos" w:hAnsi="Calibri" w:cs="Aptos"/>
        </w:rPr>
        <w:br/>
      </w:r>
    </w:p>
    <w:p w14:paraId="7DF54096" w14:textId="77777777" w:rsidR="003A045C" w:rsidRPr="003A045C" w:rsidRDefault="003A045C" w:rsidP="003A045C">
      <w:pPr>
        <w:spacing w:after="0" w:line="240" w:lineRule="auto"/>
        <w:ind w:left="1080"/>
        <w:contextualSpacing/>
        <w:rPr>
          <w:rFonts w:ascii="Calibri" w:eastAsia="Aptos" w:hAnsi="Calibri" w:cs="Aptos"/>
        </w:rPr>
      </w:pPr>
    </w:p>
    <w:p w14:paraId="44BBB586"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lastRenderedPageBreak/>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p w14:paraId="702FB968" w14:textId="77777777" w:rsidR="003A045C" w:rsidRPr="003A045C" w:rsidRDefault="003A045C" w:rsidP="003A045C">
      <w:pPr>
        <w:spacing w:after="0" w:line="240" w:lineRule="auto"/>
        <w:ind w:left="1080"/>
        <w:contextualSpacing/>
        <w:rPr>
          <w:rFonts w:ascii="Calibri" w:eastAsia="Aptos" w:hAnsi="Calibri" w:cs="Aptos"/>
        </w:rPr>
      </w:pPr>
    </w:p>
    <w:p w14:paraId="71E8C1EA" w14:textId="77777777" w:rsidR="003A045C" w:rsidRPr="003A045C" w:rsidRDefault="003A045C" w:rsidP="00706014">
      <w:pPr>
        <w:numPr>
          <w:ilvl w:val="0"/>
          <w:numId w:val="96"/>
        </w:numPr>
        <w:spacing w:after="0" w:line="240" w:lineRule="auto"/>
        <w:ind w:left="1080"/>
        <w:contextualSpacing/>
        <w:rPr>
          <w:rFonts w:ascii="Calibri" w:eastAsia="Aptos" w:hAnsi="Calibri" w:cs="Aptos"/>
        </w:rPr>
      </w:pPr>
      <w:r w:rsidRPr="003A045C">
        <w:rPr>
          <w:rFonts w:ascii="Calibri" w:eastAsia="Aptos" w:hAnsi="Calibri" w:cs="Aptos"/>
        </w:rPr>
        <w:t xml:space="preserve">Describe how the institution verifies that faculty possess credentials, evidence of academic preparation, and/or practical experience and licenses or certifications that are appropriate to the subject field.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09642705" w14:textId="77777777" w:rsidR="003A045C" w:rsidRPr="003A045C" w:rsidRDefault="003A045C" w:rsidP="00706014">
      <w:pPr>
        <w:numPr>
          <w:ilvl w:val="0"/>
          <w:numId w:val="96"/>
        </w:numPr>
        <w:spacing w:after="0" w:line="240" w:lineRule="auto"/>
        <w:ind w:left="1080"/>
        <w:contextualSpacing/>
        <w:rPr>
          <w:rFonts w:ascii="Calibri" w:eastAsia="Aptos" w:hAnsi="Calibri" w:cs="Aptos"/>
        </w:rPr>
      </w:pPr>
      <w:r w:rsidRPr="003A045C">
        <w:rPr>
          <w:rFonts w:ascii="Calibri" w:eastAsia="Aptos" w:hAnsi="Calibri" w:cs="Aptos"/>
        </w:rPr>
        <w:t xml:space="preserve">Describe how the institution determines that academic preparation, practical experience, and licensure or certification requirements for faculty members are consistent with accepted postsecondary education practices in the subject field. </w:t>
      </w:r>
      <w:r w:rsidRPr="003A045C">
        <w:rPr>
          <w:rFonts w:ascii="Calibri" w:eastAsia="Aptos" w:hAnsi="Calibri" w:cs="Aptos"/>
        </w:rPr>
        <w:br/>
      </w:r>
      <w:r w:rsidRPr="003A045C">
        <w:rPr>
          <w:rFonts w:ascii="Calibri" w:eastAsia="Aptos" w:hAnsi="Calibri" w:cs="Aptos"/>
        </w:rPr>
        <w:br/>
      </w:r>
    </w:p>
    <w:p w14:paraId="6239ABC7" w14:textId="77777777" w:rsidR="003A045C" w:rsidRPr="003A045C" w:rsidRDefault="003A045C" w:rsidP="00706014">
      <w:pPr>
        <w:spacing w:after="0" w:line="240" w:lineRule="auto"/>
        <w:ind w:left="900"/>
        <w:contextualSpacing/>
        <w:rPr>
          <w:rFonts w:ascii="Calibri" w:eastAsia="Aptos" w:hAnsi="Calibri" w:cs="Aptos"/>
        </w:rPr>
      </w:pPr>
    </w:p>
    <w:p w14:paraId="597FDDA3"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p w14:paraId="1966A915" w14:textId="77777777" w:rsidR="003A045C" w:rsidRPr="003A045C" w:rsidRDefault="003A045C" w:rsidP="003A045C">
      <w:pPr>
        <w:spacing w:after="0" w:line="240" w:lineRule="auto"/>
        <w:ind w:left="720"/>
        <w:contextualSpacing/>
        <w:rPr>
          <w:rFonts w:ascii="Calibri" w:eastAsia="Aptos" w:hAnsi="Calibri" w:cs="Calibri"/>
          <w:bCs/>
          <w:sz w:val="24"/>
          <w:szCs w:val="24"/>
        </w:rPr>
      </w:pPr>
    </w:p>
    <w:p w14:paraId="12714F91" w14:textId="77777777" w:rsidR="003A045C" w:rsidRPr="003A045C" w:rsidRDefault="003A045C" w:rsidP="003A045C">
      <w:pPr>
        <w:numPr>
          <w:ilvl w:val="0"/>
          <w:numId w:val="111"/>
        </w:numPr>
        <w:spacing w:after="0" w:line="240" w:lineRule="auto"/>
        <w:ind w:left="1080"/>
        <w:contextualSpacing/>
        <w:rPr>
          <w:rFonts w:ascii="Calibri" w:eastAsia="Aptos" w:hAnsi="Calibri" w:cs="Aptos"/>
        </w:rPr>
      </w:pPr>
      <w:r w:rsidRPr="003A045C">
        <w:rPr>
          <w:rFonts w:ascii="Calibri" w:eastAsia="Aptos" w:hAnsi="Calibri" w:cs="Aptos"/>
        </w:rPr>
        <w:t xml:space="preserve">Describe the institution’s policy on qualifications for faculty teaching undergraduate degree program courses. </w:t>
      </w:r>
      <w:r w:rsidRPr="003A045C">
        <w:rPr>
          <w:rFonts w:ascii="Calibri" w:eastAsia="Aptos" w:hAnsi="Calibri" w:cs="Aptos"/>
        </w:rPr>
        <w:br/>
      </w:r>
      <w:r w:rsidRPr="003A045C">
        <w:rPr>
          <w:rFonts w:ascii="Calibri" w:eastAsia="Aptos" w:hAnsi="Calibri" w:cs="Aptos"/>
        </w:rPr>
        <w:br/>
      </w:r>
    </w:p>
    <w:p w14:paraId="2006255A" w14:textId="77777777" w:rsidR="003A045C" w:rsidRPr="003A045C" w:rsidRDefault="003A045C" w:rsidP="003A045C">
      <w:pPr>
        <w:spacing w:after="0" w:line="240" w:lineRule="auto"/>
        <w:ind w:left="1080"/>
        <w:contextualSpacing/>
        <w:rPr>
          <w:rFonts w:ascii="Calibri" w:eastAsia="Aptos" w:hAnsi="Calibri" w:cs="Aptos"/>
        </w:rPr>
      </w:pPr>
    </w:p>
    <w:p w14:paraId="26D39F99"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p w14:paraId="1F9E8960" w14:textId="77777777" w:rsidR="003A045C" w:rsidRPr="003A045C" w:rsidRDefault="003A045C" w:rsidP="003A045C">
      <w:pPr>
        <w:spacing w:after="0" w:line="240" w:lineRule="auto"/>
        <w:ind w:left="720"/>
        <w:contextualSpacing/>
        <w:rPr>
          <w:rFonts w:ascii="Calibri" w:eastAsia="Aptos" w:hAnsi="Calibri" w:cs="Calibri"/>
          <w:sz w:val="24"/>
          <w:szCs w:val="24"/>
        </w:rPr>
      </w:pPr>
    </w:p>
    <w:p w14:paraId="2008E4B8" w14:textId="77777777" w:rsidR="003A045C" w:rsidRPr="003A045C" w:rsidRDefault="003A045C" w:rsidP="003A045C">
      <w:pPr>
        <w:numPr>
          <w:ilvl w:val="0"/>
          <w:numId w:val="97"/>
        </w:numPr>
        <w:spacing w:after="0" w:line="240" w:lineRule="auto"/>
        <w:ind w:left="1080"/>
        <w:contextualSpacing/>
        <w:rPr>
          <w:rFonts w:ascii="Calibri" w:eastAsia="Aptos" w:hAnsi="Calibri" w:cs="Aptos"/>
        </w:rPr>
      </w:pPr>
      <w:r w:rsidRPr="003A045C">
        <w:rPr>
          <w:rFonts w:ascii="Calibri" w:eastAsia="Aptos" w:hAnsi="Calibri" w:cs="Aptos"/>
        </w:rPr>
        <w:t xml:space="preserve">Describe the institution’s policy on qualifications for faculty teaching master’s degree program courses. </w:t>
      </w:r>
      <w:r w:rsidRPr="003A045C">
        <w:rPr>
          <w:rFonts w:ascii="Calibri" w:eastAsia="Aptos" w:hAnsi="Calibri" w:cs="Aptos"/>
        </w:rPr>
        <w:br/>
      </w:r>
      <w:r w:rsidRPr="003A045C">
        <w:rPr>
          <w:rFonts w:ascii="Calibri" w:eastAsia="Aptos" w:hAnsi="Calibri" w:cs="Aptos"/>
        </w:rPr>
        <w:br/>
      </w:r>
    </w:p>
    <w:p w14:paraId="103B2D34" w14:textId="77777777" w:rsidR="003A045C" w:rsidRPr="003A045C" w:rsidRDefault="003A045C" w:rsidP="003A045C">
      <w:pPr>
        <w:spacing w:after="0" w:line="240" w:lineRule="auto"/>
        <w:ind w:left="1080"/>
        <w:contextualSpacing/>
        <w:rPr>
          <w:rFonts w:ascii="Calibri" w:eastAsia="Aptos" w:hAnsi="Calibri" w:cs="Aptos"/>
        </w:rPr>
      </w:pPr>
    </w:p>
    <w:p w14:paraId="4941ECDF"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bookmarkStart w:id="14" w:name="_Hlk180747064"/>
      <w:r w:rsidRPr="003A045C">
        <w:rPr>
          <w:rFonts w:ascii="Calibri" w:eastAsia="Aptos" w:hAnsi="Calibri" w:cs="Times New Roman"/>
          <w:sz w:val="24"/>
          <w:szCs w:val="24"/>
        </w:rPr>
        <w:t>Faculty teaching in doctoral degree/first professional degree programs possess a doctoral degree/first professional degree in a related subject field.</w:t>
      </w:r>
      <w:bookmarkEnd w:id="14"/>
      <w:r w:rsidRPr="003A045C">
        <w:rPr>
          <w:rFonts w:ascii="Calibri" w:eastAsia="Aptos" w:hAnsi="Calibri" w:cs="Times New Roman"/>
          <w:sz w:val="24"/>
          <w:szCs w:val="24"/>
        </w:rPr>
        <w:t xml:space="preserve"> </w:t>
      </w:r>
    </w:p>
    <w:p w14:paraId="0128FDB5" w14:textId="77777777" w:rsidR="003A045C" w:rsidRPr="003A045C" w:rsidRDefault="003A045C" w:rsidP="003A045C">
      <w:pPr>
        <w:spacing w:after="0" w:line="240" w:lineRule="auto"/>
        <w:ind w:left="720"/>
        <w:contextualSpacing/>
        <w:rPr>
          <w:rFonts w:ascii="Calibri" w:eastAsia="Aptos" w:hAnsi="Calibri" w:cs="Calibri"/>
        </w:rPr>
      </w:pPr>
    </w:p>
    <w:p w14:paraId="1C99C24D" w14:textId="77777777" w:rsidR="003A045C" w:rsidRPr="003A045C" w:rsidRDefault="003A045C" w:rsidP="003A045C">
      <w:pPr>
        <w:numPr>
          <w:ilvl w:val="0"/>
          <w:numId w:val="99"/>
        </w:numPr>
        <w:spacing w:after="0" w:line="240" w:lineRule="auto"/>
        <w:ind w:left="1080"/>
        <w:contextualSpacing/>
        <w:rPr>
          <w:rFonts w:ascii="Calibri" w:eastAsia="Aptos" w:hAnsi="Calibri" w:cs="Aptos"/>
        </w:rPr>
      </w:pPr>
      <w:r w:rsidRPr="003A045C">
        <w:rPr>
          <w:rFonts w:ascii="Calibri" w:eastAsia="Aptos" w:hAnsi="Calibri" w:cs="Aptos"/>
        </w:rPr>
        <w:t xml:space="preserve">Describe the institution’s policy on qualifications for faculty teaching doctoral degree and/or first professional degree program courses.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51BFCAA1"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p w14:paraId="45CD72D8" w14:textId="77777777" w:rsidR="003A045C" w:rsidRPr="003A045C" w:rsidRDefault="003A045C" w:rsidP="003A045C">
      <w:pPr>
        <w:spacing w:after="0" w:line="240" w:lineRule="auto"/>
        <w:ind w:left="1080"/>
        <w:contextualSpacing/>
        <w:rPr>
          <w:rFonts w:ascii="Calibri" w:eastAsia="Aptos" w:hAnsi="Calibri" w:cs="Aptos"/>
        </w:rPr>
      </w:pPr>
    </w:p>
    <w:p w14:paraId="75BB9D49" w14:textId="77777777" w:rsidR="003A045C" w:rsidRPr="003A045C" w:rsidRDefault="003A045C" w:rsidP="003A045C">
      <w:pPr>
        <w:numPr>
          <w:ilvl w:val="0"/>
          <w:numId w:val="178"/>
        </w:numPr>
        <w:spacing w:after="0" w:line="240" w:lineRule="auto"/>
        <w:ind w:left="1080"/>
        <w:contextualSpacing/>
        <w:rPr>
          <w:rFonts w:ascii="Calibri" w:eastAsia="Aptos" w:hAnsi="Calibri" w:cs="Aptos"/>
        </w:rPr>
      </w:pPr>
      <w:r w:rsidRPr="003A045C">
        <w:rPr>
          <w:rFonts w:ascii="Calibri" w:eastAsia="Aptos" w:hAnsi="Calibri" w:cs="Aptos"/>
        </w:rPr>
        <w:lastRenderedPageBreak/>
        <w:t xml:space="preserve">Describe the institution’s policy on qualifications for faculty teaching general education courses. </w:t>
      </w:r>
      <w:r w:rsidRPr="003A045C">
        <w:rPr>
          <w:rFonts w:ascii="Calibri" w:eastAsia="Aptos" w:hAnsi="Calibri" w:cs="Aptos"/>
        </w:rPr>
        <w:br/>
      </w:r>
      <w:r w:rsidRPr="003A045C">
        <w:rPr>
          <w:rFonts w:ascii="Calibri" w:eastAsia="Aptos" w:hAnsi="Calibri" w:cs="Aptos"/>
        </w:rPr>
        <w:br/>
      </w:r>
    </w:p>
    <w:p w14:paraId="398DEB09" w14:textId="77777777" w:rsidR="003A045C" w:rsidRPr="003A045C" w:rsidRDefault="003A045C" w:rsidP="003A045C">
      <w:pPr>
        <w:spacing w:after="0" w:line="240" w:lineRule="auto"/>
        <w:ind w:left="1080"/>
        <w:contextualSpacing/>
        <w:rPr>
          <w:rFonts w:ascii="Calibri" w:eastAsia="Aptos" w:hAnsi="Calibri" w:cs="Aptos"/>
        </w:rPr>
      </w:pPr>
    </w:p>
    <w:p w14:paraId="147E994E"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All faculty credentials are awarded by an appropriately accredited institution.</w:t>
      </w:r>
    </w:p>
    <w:p w14:paraId="57CC016D" w14:textId="77777777" w:rsidR="003A045C" w:rsidRPr="003A045C" w:rsidRDefault="003A045C" w:rsidP="003A045C">
      <w:pPr>
        <w:spacing w:after="0" w:line="240" w:lineRule="auto"/>
        <w:ind w:left="1080"/>
        <w:contextualSpacing/>
        <w:rPr>
          <w:rFonts w:ascii="Calibri" w:eastAsia="Aptos" w:hAnsi="Calibri" w:cs="Calibri"/>
          <w:sz w:val="24"/>
          <w:szCs w:val="24"/>
        </w:rPr>
      </w:pPr>
    </w:p>
    <w:p w14:paraId="485FA65D" w14:textId="77777777" w:rsidR="003A045C" w:rsidRPr="003A045C" w:rsidRDefault="003A045C" w:rsidP="003A045C">
      <w:pPr>
        <w:numPr>
          <w:ilvl w:val="0"/>
          <w:numId w:val="179"/>
        </w:numPr>
        <w:spacing w:after="0" w:line="240" w:lineRule="auto"/>
        <w:contextualSpacing/>
        <w:rPr>
          <w:rFonts w:ascii="Calibri" w:eastAsia="Aptos" w:hAnsi="Calibri" w:cs="Calibri"/>
        </w:rPr>
      </w:pPr>
      <w:r w:rsidRPr="003A045C">
        <w:rPr>
          <w:rFonts w:ascii="Calibri" w:eastAsia="Aptos" w:hAnsi="Calibri" w:cs="Calibri"/>
        </w:rPr>
        <w:t>Describe the process in place to verify that all faculty educational credentials are awarded by an appropriately accredited institution (or accepted foreign equivalent that is listed in the International Handbook of Universities).</w:t>
      </w:r>
    </w:p>
    <w:p w14:paraId="187E099E" w14:textId="77777777" w:rsidR="003A045C" w:rsidRPr="003A045C" w:rsidRDefault="003A045C" w:rsidP="003A045C">
      <w:pPr>
        <w:spacing w:after="0" w:line="240" w:lineRule="auto"/>
        <w:ind w:left="1080"/>
        <w:contextualSpacing/>
        <w:rPr>
          <w:rFonts w:ascii="Calibri" w:eastAsia="Aptos" w:hAnsi="Calibri" w:cs="Calibri"/>
        </w:rPr>
      </w:pPr>
    </w:p>
    <w:p w14:paraId="36439EFB" w14:textId="77777777" w:rsidR="003A045C" w:rsidRPr="003A045C" w:rsidRDefault="003A045C" w:rsidP="003A045C">
      <w:pPr>
        <w:spacing w:after="0" w:line="240" w:lineRule="auto"/>
        <w:ind w:left="1080"/>
        <w:contextualSpacing/>
        <w:rPr>
          <w:rFonts w:ascii="Calibri" w:eastAsia="Aptos" w:hAnsi="Calibri" w:cs="Calibri"/>
        </w:rPr>
      </w:pPr>
    </w:p>
    <w:p w14:paraId="5B36DFF2" w14:textId="77777777" w:rsidR="003A045C" w:rsidRPr="003A045C" w:rsidRDefault="003A045C" w:rsidP="003A045C">
      <w:pPr>
        <w:spacing w:after="0" w:line="240" w:lineRule="auto"/>
        <w:ind w:left="1080"/>
        <w:contextualSpacing/>
        <w:rPr>
          <w:rFonts w:ascii="Calibri" w:eastAsia="Aptos" w:hAnsi="Calibri" w:cs="Calibri"/>
        </w:rPr>
      </w:pPr>
    </w:p>
    <w:p w14:paraId="633A1BCE" w14:textId="77777777" w:rsidR="003A045C" w:rsidRPr="003A045C" w:rsidRDefault="003A045C" w:rsidP="003A045C">
      <w:pPr>
        <w:numPr>
          <w:ilvl w:val="0"/>
          <w:numId w:val="182"/>
        </w:numPr>
        <w:spacing w:after="0" w:line="240" w:lineRule="auto"/>
        <w:contextualSpacing/>
        <w:rPr>
          <w:rFonts w:ascii="Calibri" w:eastAsia="Aptos" w:hAnsi="Calibri" w:cs="Times New Roman"/>
          <w:sz w:val="24"/>
          <w:szCs w:val="24"/>
        </w:rPr>
      </w:pPr>
      <w:r w:rsidRPr="003A045C">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4749A652" w14:textId="77777777" w:rsidR="003A045C" w:rsidRPr="003A045C" w:rsidRDefault="003A045C" w:rsidP="003A045C">
      <w:pPr>
        <w:numPr>
          <w:ilvl w:val="0"/>
          <w:numId w:val="183"/>
        </w:numPr>
        <w:spacing w:after="0" w:line="240" w:lineRule="auto"/>
        <w:contextualSpacing/>
        <w:rPr>
          <w:rFonts w:ascii="Calibri" w:eastAsia="Aptos" w:hAnsi="Calibri" w:cs="Times New Roman"/>
          <w:sz w:val="24"/>
          <w:szCs w:val="24"/>
        </w:rPr>
      </w:pPr>
      <w:r w:rsidRPr="003A045C">
        <w:rPr>
          <w:rFonts w:ascii="Calibri" w:eastAsia="Aptos" w:hAnsi="Calibri" w:cs="Calibri"/>
          <w:sz w:val="24"/>
          <w:szCs w:val="24"/>
        </w:rPr>
        <w:t>a well-defined policy, with processes and procedures to evaluate the need for and assignment of faculty by equivalency; and</w:t>
      </w:r>
    </w:p>
    <w:p w14:paraId="6F7E749F" w14:textId="77777777" w:rsidR="003A045C" w:rsidRPr="003A045C" w:rsidRDefault="003A045C" w:rsidP="003A045C">
      <w:pPr>
        <w:numPr>
          <w:ilvl w:val="0"/>
          <w:numId w:val="183"/>
        </w:numPr>
        <w:spacing w:after="0" w:line="240" w:lineRule="auto"/>
        <w:contextualSpacing/>
        <w:rPr>
          <w:rFonts w:ascii="Calibri" w:eastAsia="Aptos" w:hAnsi="Calibri" w:cs="Times New Roman"/>
          <w:sz w:val="24"/>
          <w:szCs w:val="24"/>
        </w:rPr>
      </w:pPr>
      <w:r w:rsidRPr="003A045C">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p w14:paraId="614CF9FC" w14:textId="77777777" w:rsidR="003A045C" w:rsidRPr="003A045C" w:rsidRDefault="003A045C" w:rsidP="003A045C">
      <w:pPr>
        <w:spacing w:after="0" w:line="240" w:lineRule="auto"/>
        <w:rPr>
          <w:rFonts w:ascii="Calibri" w:eastAsia="Aptos" w:hAnsi="Calibri" w:cs="Calibri"/>
          <w:sz w:val="24"/>
          <w:szCs w:val="24"/>
        </w:rPr>
      </w:pPr>
    </w:p>
    <w:p w14:paraId="611F2D0F" w14:textId="77777777" w:rsidR="003A045C" w:rsidRPr="003A045C" w:rsidRDefault="003A045C" w:rsidP="003A045C">
      <w:pPr>
        <w:numPr>
          <w:ilvl w:val="1"/>
          <w:numId w:val="71"/>
        </w:numPr>
        <w:spacing w:after="0" w:line="240" w:lineRule="auto"/>
        <w:ind w:left="1080"/>
        <w:contextualSpacing/>
        <w:rPr>
          <w:rFonts w:ascii="Calibri" w:eastAsia="Aptos" w:hAnsi="Calibri" w:cs="Aptos"/>
          <w:szCs w:val="24"/>
        </w:rPr>
      </w:pPr>
      <w:r w:rsidRPr="003A045C">
        <w:rPr>
          <w:rFonts w:ascii="Calibri" w:eastAsia="Aptos" w:hAnsi="Calibri" w:cs="Aptos"/>
          <w:szCs w:val="24"/>
        </w:rPr>
        <w:t>Describe the institution’s policy for faculty qualification equivalency, including need evaluation and faculty assignment procedures. [EXHIBIT 18: Faculty Qualification Equivalency Policy]</w:t>
      </w:r>
    </w:p>
    <w:p w14:paraId="0410839A" w14:textId="77777777" w:rsidR="003A045C" w:rsidRPr="003A045C" w:rsidRDefault="003A045C" w:rsidP="003A045C">
      <w:pPr>
        <w:spacing w:after="0" w:line="240" w:lineRule="auto"/>
        <w:ind w:left="1080"/>
        <w:contextualSpacing/>
        <w:rPr>
          <w:rFonts w:ascii="Calibri" w:eastAsia="Aptos" w:hAnsi="Calibri" w:cs="Aptos"/>
          <w:szCs w:val="24"/>
        </w:rPr>
      </w:pPr>
    </w:p>
    <w:p w14:paraId="089554AF" w14:textId="77777777" w:rsidR="003A045C" w:rsidRPr="003A045C" w:rsidRDefault="003A045C" w:rsidP="003A045C">
      <w:pPr>
        <w:spacing w:after="0" w:line="240" w:lineRule="auto"/>
        <w:ind w:left="1080"/>
        <w:contextualSpacing/>
        <w:rPr>
          <w:rFonts w:ascii="Calibri" w:eastAsia="Aptos" w:hAnsi="Calibri" w:cs="Aptos"/>
          <w:szCs w:val="24"/>
        </w:rPr>
      </w:pPr>
    </w:p>
    <w:p w14:paraId="63DE77B7" w14:textId="77777777" w:rsidR="003A045C" w:rsidRPr="003A045C" w:rsidRDefault="003A045C" w:rsidP="003A045C">
      <w:pPr>
        <w:spacing w:after="0" w:line="240" w:lineRule="auto"/>
        <w:ind w:left="1080"/>
        <w:contextualSpacing/>
        <w:rPr>
          <w:rFonts w:ascii="Calibri" w:eastAsia="Aptos" w:hAnsi="Calibri" w:cs="Aptos"/>
          <w:szCs w:val="24"/>
        </w:rPr>
      </w:pPr>
    </w:p>
    <w:p w14:paraId="68A3A5E2" w14:textId="77777777" w:rsidR="003A045C" w:rsidRPr="003A045C" w:rsidRDefault="003A045C" w:rsidP="003A045C">
      <w:pPr>
        <w:numPr>
          <w:ilvl w:val="1"/>
          <w:numId w:val="71"/>
        </w:numPr>
        <w:spacing w:after="0" w:line="240" w:lineRule="auto"/>
        <w:ind w:left="1080"/>
        <w:contextualSpacing/>
        <w:rPr>
          <w:rFonts w:ascii="Calibri" w:eastAsia="Aptos" w:hAnsi="Calibri" w:cs="Aptos"/>
          <w:szCs w:val="24"/>
        </w:rPr>
      </w:pPr>
      <w:r w:rsidRPr="003A045C">
        <w:rPr>
          <w:rFonts w:ascii="Calibri" w:eastAsia="Aptos" w:hAnsi="Calibri" w:cs="Aptos"/>
          <w:szCs w:val="24"/>
        </w:rPr>
        <w:t>Describe how the institution’s policy ensures that faculty qualification equivalency is only considered in limited and exceptional cases where equivalency is clearly demonstrated in alignment with institutional policy.</w:t>
      </w:r>
    </w:p>
    <w:p w14:paraId="691FB959" w14:textId="77777777" w:rsidR="003A045C" w:rsidRPr="003A045C" w:rsidRDefault="003A045C" w:rsidP="003A045C">
      <w:pPr>
        <w:spacing w:after="0" w:line="240" w:lineRule="auto"/>
        <w:ind w:left="1080"/>
        <w:contextualSpacing/>
        <w:rPr>
          <w:rFonts w:ascii="Calibri" w:eastAsia="Aptos" w:hAnsi="Calibri" w:cs="Aptos"/>
          <w:szCs w:val="24"/>
        </w:rPr>
      </w:pPr>
    </w:p>
    <w:p w14:paraId="01167AE8" w14:textId="77777777" w:rsidR="003A045C" w:rsidRPr="003A045C" w:rsidRDefault="003A045C" w:rsidP="003A045C">
      <w:pPr>
        <w:spacing w:after="0" w:line="240" w:lineRule="auto"/>
        <w:ind w:left="1080"/>
        <w:contextualSpacing/>
        <w:rPr>
          <w:rFonts w:ascii="Calibri" w:eastAsia="Aptos" w:hAnsi="Calibri" w:cs="Aptos"/>
          <w:szCs w:val="24"/>
        </w:rPr>
      </w:pPr>
    </w:p>
    <w:p w14:paraId="5675B527" w14:textId="77777777" w:rsidR="003A045C" w:rsidRPr="003A045C" w:rsidRDefault="003A045C" w:rsidP="003A045C">
      <w:pPr>
        <w:spacing w:after="0" w:line="240" w:lineRule="auto"/>
        <w:ind w:left="1080"/>
        <w:contextualSpacing/>
        <w:rPr>
          <w:rFonts w:ascii="Calibri" w:eastAsia="Aptos" w:hAnsi="Calibri" w:cs="Aptos"/>
          <w:szCs w:val="24"/>
        </w:rPr>
      </w:pPr>
    </w:p>
    <w:p w14:paraId="7CB36CB6" w14:textId="77777777" w:rsidR="003A045C" w:rsidRPr="003A045C" w:rsidRDefault="003A045C" w:rsidP="003A045C">
      <w:pPr>
        <w:numPr>
          <w:ilvl w:val="1"/>
          <w:numId w:val="71"/>
        </w:numPr>
        <w:spacing w:after="0" w:line="240" w:lineRule="auto"/>
        <w:ind w:left="1080"/>
        <w:contextualSpacing/>
        <w:rPr>
          <w:rFonts w:ascii="Calibri" w:eastAsia="Aptos" w:hAnsi="Calibri" w:cs="Aptos"/>
          <w:szCs w:val="24"/>
        </w:rPr>
      </w:pPr>
      <w:r w:rsidRPr="003A045C">
        <w:rPr>
          <w:rFonts w:ascii="Calibri" w:eastAsia="Aptos" w:hAnsi="Calibri" w:cs="Aptos"/>
          <w:szCs w:val="24"/>
        </w:rPr>
        <w:t>Describe what documentation is required to determine that a faculty member has sufficient experience, knowledge, and expertise necessary to substantiate faculty qualification equivalency for the degree qualifications set forth in Standard IX.B.4-6 and 8.</w:t>
      </w:r>
    </w:p>
    <w:p w14:paraId="0A5E7BBB" w14:textId="77777777" w:rsidR="003A045C" w:rsidRPr="003A045C" w:rsidRDefault="003A045C" w:rsidP="003A045C">
      <w:pPr>
        <w:spacing w:after="0" w:line="240" w:lineRule="auto"/>
        <w:ind w:left="1080"/>
        <w:contextualSpacing/>
        <w:rPr>
          <w:rFonts w:ascii="Calibri" w:eastAsia="Aptos" w:hAnsi="Calibri" w:cs="Aptos"/>
          <w:szCs w:val="24"/>
        </w:rPr>
      </w:pPr>
    </w:p>
    <w:p w14:paraId="65BD60EA" w14:textId="77777777" w:rsidR="003A045C" w:rsidRPr="003A045C" w:rsidRDefault="003A045C" w:rsidP="003A045C">
      <w:pPr>
        <w:spacing w:after="0" w:line="240" w:lineRule="auto"/>
        <w:ind w:left="1080"/>
        <w:contextualSpacing/>
        <w:rPr>
          <w:rFonts w:ascii="Calibri" w:eastAsia="Aptos" w:hAnsi="Calibri" w:cs="Aptos"/>
          <w:szCs w:val="24"/>
        </w:rPr>
      </w:pPr>
    </w:p>
    <w:p w14:paraId="2D3BE2C0" w14:textId="77777777" w:rsidR="003A045C" w:rsidRPr="003A045C" w:rsidRDefault="003A045C" w:rsidP="003A045C">
      <w:pPr>
        <w:spacing w:after="0" w:line="240" w:lineRule="auto"/>
        <w:ind w:left="1080"/>
        <w:contextualSpacing/>
        <w:rPr>
          <w:rFonts w:ascii="Calibri" w:eastAsia="Aptos" w:hAnsi="Calibri" w:cs="Aptos"/>
          <w:szCs w:val="24"/>
        </w:rPr>
      </w:pPr>
    </w:p>
    <w:p w14:paraId="6D76AF3F" w14:textId="77777777" w:rsidR="003A045C" w:rsidRPr="003A045C" w:rsidRDefault="003A045C" w:rsidP="003A045C">
      <w:pPr>
        <w:numPr>
          <w:ilvl w:val="1"/>
          <w:numId w:val="71"/>
        </w:numPr>
        <w:spacing w:after="0" w:line="240" w:lineRule="auto"/>
        <w:ind w:left="1080"/>
        <w:contextualSpacing/>
        <w:rPr>
          <w:rFonts w:ascii="Calibri" w:eastAsia="Aptos" w:hAnsi="Calibri" w:cs="Aptos"/>
          <w:szCs w:val="24"/>
        </w:rPr>
      </w:pPr>
      <w:r w:rsidRPr="003A045C">
        <w:rPr>
          <w:rFonts w:ascii="Calibri" w:eastAsia="Aptos" w:hAnsi="Calibri" w:cs="Aptos"/>
          <w:szCs w:val="24"/>
        </w:rPr>
        <w:lastRenderedPageBreak/>
        <w:t xml:space="preserve">Describe how the institution ensures that adequate oversight of teaching and learning is provided by individuals who possess the appropriate degree qualifications as set forth in Standard IX.B.4-6 and 8. </w:t>
      </w:r>
    </w:p>
    <w:p w14:paraId="7D2DF95F" w14:textId="77777777" w:rsidR="003A045C" w:rsidRPr="003A045C" w:rsidRDefault="003A045C" w:rsidP="003A045C">
      <w:pPr>
        <w:spacing w:after="0" w:line="240" w:lineRule="auto"/>
        <w:ind w:left="1080"/>
        <w:contextualSpacing/>
        <w:rPr>
          <w:rFonts w:ascii="Calibri" w:eastAsia="Aptos" w:hAnsi="Calibri" w:cs="Aptos"/>
          <w:szCs w:val="24"/>
        </w:rPr>
      </w:pPr>
    </w:p>
    <w:p w14:paraId="67C4AA85" w14:textId="77777777" w:rsidR="003A045C" w:rsidRPr="003A045C" w:rsidRDefault="003A045C" w:rsidP="003A045C">
      <w:pPr>
        <w:spacing w:after="0" w:line="240" w:lineRule="auto"/>
        <w:ind w:left="1080"/>
        <w:contextualSpacing/>
        <w:rPr>
          <w:rFonts w:ascii="Calibri" w:eastAsia="Aptos" w:hAnsi="Calibri" w:cs="Aptos"/>
          <w:szCs w:val="24"/>
        </w:rPr>
      </w:pPr>
    </w:p>
    <w:p w14:paraId="7ECE97A4" w14:textId="77777777" w:rsidR="003A045C" w:rsidRPr="003A045C" w:rsidRDefault="003A045C" w:rsidP="003A045C">
      <w:pPr>
        <w:spacing w:after="0" w:line="240" w:lineRule="auto"/>
        <w:ind w:left="1080"/>
        <w:contextualSpacing/>
        <w:rPr>
          <w:rFonts w:ascii="Calibri" w:eastAsia="Aptos" w:hAnsi="Calibri" w:cs="Aptos"/>
          <w:szCs w:val="24"/>
        </w:rPr>
      </w:pPr>
    </w:p>
    <w:p w14:paraId="569C5AEC" w14:textId="77777777" w:rsidR="003A045C" w:rsidRPr="003A045C" w:rsidRDefault="003A045C" w:rsidP="003A045C">
      <w:pPr>
        <w:keepNext/>
        <w:keepLines/>
        <w:numPr>
          <w:ilvl w:val="0"/>
          <w:numId w:val="175"/>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Faculty Training</w:t>
      </w:r>
    </w:p>
    <w:p w14:paraId="475902C0"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p w14:paraId="3CCB529F" w14:textId="77777777" w:rsidR="003A045C" w:rsidRPr="003A045C" w:rsidRDefault="003A045C" w:rsidP="003A045C">
      <w:pPr>
        <w:spacing w:after="0" w:line="240" w:lineRule="auto"/>
        <w:ind w:left="360"/>
        <w:rPr>
          <w:rFonts w:ascii="Calibri" w:eastAsia="Aptos" w:hAnsi="Calibri" w:cs="Calibri"/>
        </w:rPr>
      </w:pPr>
    </w:p>
    <w:p w14:paraId="5F2D738E" w14:textId="77777777" w:rsidR="003A045C" w:rsidRPr="003A045C" w:rsidRDefault="003A045C" w:rsidP="003A045C">
      <w:pPr>
        <w:numPr>
          <w:ilvl w:val="0"/>
          <w:numId w:val="180"/>
        </w:numPr>
        <w:spacing w:after="0" w:line="240" w:lineRule="auto"/>
        <w:contextualSpacing/>
        <w:rPr>
          <w:rFonts w:ascii="Calibri" w:eastAsia="Aptos" w:hAnsi="Calibri" w:cs="Calibri"/>
        </w:rPr>
      </w:pPr>
      <w:r w:rsidRPr="003A045C">
        <w:rPr>
          <w:rFonts w:ascii="Calibri" w:eastAsia="Aptos" w:hAnsi="Calibri" w:cs="Calibri"/>
        </w:rPr>
        <w:t>Describe how faculty are trained and/or how the institution verifies that faculty have experience with the principles of distance learning pedagogy in use.</w:t>
      </w:r>
    </w:p>
    <w:p w14:paraId="6DB6E799" w14:textId="77777777" w:rsidR="003A045C" w:rsidRPr="003A045C" w:rsidRDefault="003A045C" w:rsidP="003A045C">
      <w:pPr>
        <w:spacing w:after="0" w:line="240" w:lineRule="auto"/>
        <w:ind w:left="720"/>
        <w:contextualSpacing/>
        <w:rPr>
          <w:rFonts w:ascii="Calibri" w:eastAsia="Aptos" w:hAnsi="Calibri" w:cs="Calibri"/>
        </w:rPr>
      </w:pPr>
    </w:p>
    <w:p w14:paraId="1CDFD0B2" w14:textId="77777777" w:rsidR="003A045C" w:rsidRPr="003A045C" w:rsidRDefault="003A045C" w:rsidP="003A045C">
      <w:pPr>
        <w:spacing w:after="0" w:line="240" w:lineRule="auto"/>
        <w:ind w:left="720"/>
        <w:contextualSpacing/>
        <w:rPr>
          <w:rFonts w:ascii="Calibri" w:eastAsia="Aptos" w:hAnsi="Calibri" w:cs="Calibri"/>
        </w:rPr>
      </w:pPr>
    </w:p>
    <w:p w14:paraId="5155F6BC" w14:textId="77777777" w:rsidR="003A045C" w:rsidRPr="003A045C" w:rsidRDefault="003A045C" w:rsidP="003A045C">
      <w:pPr>
        <w:spacing w:after="0" w:line="240" w:lineRule="auto"/>
        <w:ind w:left="720"/>
        <w:contextualSpacing/>
        <w:rPr>
          <w:rFonts w:ascii="Calibri" w:eastAsia="Aptos" w:hAnsi="Calibri" w:cs="Calibri"/>
        </w:rPr>
      </w:pPr>
    </w:p>
    <w:p w14:paraId="69E75B5E" w14:textId="77777777" w:rsidR="003A045C" w:rsidRPr="003A045C" w:rsidRDefault="003A045C" w:rsidP="003A045C">
      <w:pPr>
        <w:numPr>
          <w:ilvl w:val="0"/>
          <w:numId w:val="180"/>
        </w:numPr>
        <w:spacing w:after="0" w:line="240" w:lineRule="auto"/>
        <w:contextualSpacing/>
        <w:rPr>
          <w:rFonts w:ascii="Calibri" w:eastAsia="Aptos" w:hAnsi="Calibri" w:cs="Aptos"/>
        </w:rPr>
      </w:pPr>
      <w:r w:rsidRPr="003A045C">
        <w:rPr>
          <w:rFonts w:ascii="Calibri" w:eastAsia="Aptos" w:hAnsi="Calibri" w:cs="Aptos"/>
        </w:rPr>
        <w:t xml:space="preserve">Describe how faculty are regularly trained in institutional policies, instructional approaches and techniques, and the use of instructional technology and resources. </w:t>
      </w:r>
      <w:r w:rsidRPr="003A045C">
        <w:rPr>
          <w:rFonts w:ascii="Calibri" w:eastAsia="Aptos" w:hAnsi="Calibri" w:cs="Aptos"/>
        </w:rPr>
        <w:br/>
      </w:r>
      <w:r w:rsidRPr="003A045C">
        <w:rPr>
          <w:rFonts w:ascii="Calibri" w:eastAsia="Aptos" w:hAnsi="Calibri" w:cs="Aptos"/>
        </w:rPr>
        <w:br/>
      </w:r>
    </w:p>
    <w:p w14:paraId="6BA91384" w14:textId="77777777" w:rsidR="003A045C" w:rsidRPr="003A045C" w:rsidRDefault="003A045C" w:rsidP="003A045C">
      <w:pPr>
        <w:spacing w:after="0" w:line="240" w:lineRule="auto"/>
        <w:ind w:left="720"/>
        <w:contextualSpacing/>
        <w:rPr>
          <w:rFonts w:ascii="Calibri" w:eastAsia="Aptos" w:hAnsi="Calibri" w:cs="Aptos"/>
        </w:rPr>
      </w:pPr>
    </w:p>
    <w:p w14:paraId="505E9E25" w14:textId="77777777" w:rsidR="003A045C" w:rsidRPr="003A045C" w:rsidRDefault="003A045C" w:rsidP="003A045C">
      <w:pPr>
        <w:numPr>
          <w:ilvl w:val="0"/>
          <w:numId w:val="180"/>
        </w:numPr>
        <w:spacing w:after="0" w:line="240" w:lineRule="auto"/>
        <w:contextualSpacing/>
        <w:rPr>
          <w:rFonts w:ascii="Calibri" w:eastAsia="Aptos" w:hAnsi="Calibri" w:cs="Aptos"/>
        </w:rPr>
      </w:pPr>
      <w:r w:rsidRPr="003A045C">
        <w:rPr>
          <w:rFonts w:ascii="Calibri" w:eastAsia="Aptos" w:hAnsi="Calibri" w:cs="Aptos"/>
        </w:rPr>
        <w:t>Describe how faculty are evaluated regularly for effectiveness in teaching and student communication responsiveness. [EXHIBIT 19: Faculty/Academic Staff Evaluations]</w:t>
      </w:r>
      <w:r w:rsidRPr="003A045C">
        <w:rPr>
          <w:rFonts w:ascii="Calibri" w:eastAsia="Aptos" w:hAnsi="Calibri" w:cs="Aptos"/>
        </w:rPr>
        <w:br/>
      </w:r>
      <w:r w:rsidRPr="003A045C">
        <w:rPr>
          <w:rFonts w:ascii="Calibri" w:eastAsia="Aptos" w:hAnsi="Calibri" w:cs="Aptos"/>
        </w:rPr>
        <w:br/>
      </w:r>
    </w:p>
    <w:p w14:paraId="58E5E08F" w14:textId="77777777" w:rsidR="003A045C" w:rsidRPr="003A045C" w:rsidRDefault="003A045C" w:rsidP="003A045C">
      <w:pPr>
        <w:spacing w:after="0" w:line="240" w:lineRule="auto"/>
        <w:ind w:left="720"/>
        <w:contextualSpacing/>
        <w:rPr>
          <w:rFonts w:ascii="Calibri" w:eastAsia="Aptos" w:hAnsi="Calibri" w:cs="Calibri"/>
        </w:rPr>
      </w:pPr>
    </w:p>
    <w:p w14:paraId="05E4B61A" w14:textId="77777777" w:rsidR="003A045C" w:rsidRPr="003A045C" w:rsidRDefault="003A045C" w:rsidP="003A045C">
      <w:pPr>
        <w:keepNext/>
        <w:keepLines/>
        <w:numPr>
          <w:ilvl w:val="0"/>
          <w:numId w:val="175"/>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Professional Development and Scholarship</w:t>
      </w:r>
    </w:p>
    <w:p w14:paraId="322AC95B"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Faculty and academic staff are provided professional development and support for scholarly      pursuits aligned to the institution’s mission and level of programs offered.</w:t>
      </w:r>
    </w:p>
    <w:p w14:paraId="2E7B6D98" w14:textId="77777777" w:rsidR="003A045C" w:rsidRPr="003A045C" w:rsidRDefault="003A045C" w:rsidP="003A045C">
      <w:pPr>
        <w:spacing w:after="0" w:line="240" w:lineRule="auto"/>
        <w:ind w:left="360"/>
        <w:rPr>
          <w:rFonts w:ascii="Calibri" w:eastAsia="Aptos" w:hAnsi="Calibri" w:cs="Calibri"/>
        </w:rPr>
      </w:pPr>
    </w:p>
    <w:p w14:paraId="50282946" w14:textId="77777777" w:rsidR="003A045C" w:rsidRPr="003A045C" w:rsidRDefault="003A045C" w:rsidP="003A045C">
      <w:pPr>
        <w:numPr>
          <w:ilvl w:val="0"/>
          <w:numId w:val="181"/>
        </w:numPr>
        <w:spacing w:after="0" w:line="240" w:lineRule="auto"/>
        <w:contextualSpacing/>
        <w:rPr>
          <w:rFonts w:ascii="Calibri" w:eastAsia="Aptos" w:hAnsi="Calibri" w:cs="Aptos"/>
        </w:rPr>
      </w:pPr>
      <w:r w:rsidRPr="003A045C">
        <w:rPr>
          <w:rFonts w:ascii="Calibri" w:eastAsia="Aptos" w:hAnsi="Calibri" w:cs="Aptos"/>
        </w:rPr>
        <w:t>Describe the institution’s professional development and scholarship support policy for faculty and academic staff.</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2FC44017" w14:textId="77777777" w:rsidR="003A045C" w:rsidRPr="003A045C" w:rsidRDefault="003A045C" w:rsidP="003A045C">
      <w:pPr>
        <w:numPr>
          <w:ilvl w:val="0"/>
          <w:numId w:val="181"/>
        </w:numPr>
        <w:spacing w:after="0" w:line="240" w:lineRule="auto"/>
        <w:contextualSpacing/>
        <w:rPr>
          <w:rFonts w:ascii="Calibri" w:eastAsia="Aptos" w:hAnsi="Calibri" w:cs="Aptos"/>
        </w:rPr>
      </w:pPr>
      <w:bookmarkStart w:id="15" w:name="_Hlk176530564"/>
      <w:r w:rsidRPr="003A045C">
        <w:rPr>
          <w:rFonts w:ascii="Calibri" w:eastAsia="Aptos" w:hAnsi="Calibri" w:cs="Aptos"/>
        </w:rPr>
        <w:t xml:space="preserve">Demonstrate that </w:t>
      </w:r>
      <w:r w:rsidRPr="003A045C">
        <w:rPr>
          <w:rFonts w:ascii="Calibri" w:eastAsia="Aptos" w:hAnsi="Calibri" w:cs="Arial"/>
        </w:rPr>
        <w:t>faculty and academic staff participate in appropriate professional development based on their subject area(s) and responsibilities</w:t>
      </w:r>
      <w:r w:rsidRPr="003A045C">
        <w:rPr>
          <w:rFonts w:ascii="Calibri" w:eastAsia="Aptos" w:hAnsi="Calibri" w:cs="Aptos"/>
        </w:rPr>
        <w:t xml:space="preserve">. </w:t>
      </w:r>
      <w:bookmarkStart w:id="16" w:name="_Hlk169676386"/>
      <w:r w:rsidRPr="003A045C">
        <w:rPr>
          <w:rFonts w:ascii="Calibri" w:eastAsia="Aptos" w:hAnsi="Calibri" w:cs="Aptos"/>
        </w:rPr>
        <w:t>[EXHIBIT 20: Professional Development Documents]</w:t>
      </w:r>
      <w:bookmarkEnd w:id="16"/>
    </w:p>
    <w:bookmarkEnd w:id="15"/>
    <w:p w14:paraId="16DB8E25" w14:textId="77777777" w:rsidR="003A045C" w:rsidRPr="003A045C" w:rsidRDefault="003A045C" w:rsidP="003A045C">
      <w:pPr>
        <w:spacing w:after="0" w:line="240" w:lineRule="auto"/>
        <w:ind w:left="720"/>
        <w:contextualSpacing/>
        <w:rPr>
          <w:rFonts w:ascii="Calibri" w:eastAsia="Aptos" w:hAnsi="Calibri" w:cs="Aptos"/>
        </w:rPr>
      </w:pPr>
    </w:p>
    <w:p w14:paraId="7FE8E878" w14:textId="77777777" w:rsidR="003A045C" w:rsidRPr="003A045C" w:rsidRDefault="003A045C" w:rsidP="003A045C">
      <w:pPr>
        <w:spacing w:after="0" w:line="240" w:lineRule="auto"/>
        <w:ind w:left="720"/>
        <w:contextualSpacing/>
        <w:rPr>
          <w:rFonts w:ascii="Calibri" w:eastAsia="Aptos" w:hAnsi="Calibri" w:cs="Aptos"/>
        </w:rPr>
      </w:pPr>
    </w:p>
    <w:p w14:paraId="252B4B4A" w14:textId="77777777" w:rsidR="003A045C" w:rsidRPr="003A045C" w:rsidRDefault="003A045C" w:rsidP="003A045C">
      <w:pPr>
        <w:spacing w:after="0" w:line="240" w:lineRule="auto"/>
        <w:ind w:left="720"/>
        <w:contextualSpacing/>
        <w:rPr>
          <w:rFonts w:ascii="Calibri" w:eastAsia="Aptos" w:hAnsi="Calibri" w:cs="Aptos"/>
        </w:rPr>
      </w:pPr>
    </w:p>
    <w:p w14:paraId="08F42DED" w14:textId="77777777" w:rsidR="003A045C" w:rsidRPr="003A045C" w:rsidRDefault="003A045C" w:rsidP="003A045C">
      <w:pPr>
        <w:numPr>
          <w:ilvl w:val="0"/>
          <w:numId w:val="181"/>
        </w:numPr>
        <w:spacing w:after="0" w:line="240" w:lineRule="auto"/>
        <w:contextualSpacing/>
        <w:rPr>
          <w:rFonts w:ascii="Calibri" w:eastAsia="Aptos" w:hAnsi="Calibri" w:cs="Aptos"/>
        </w:rPr>
      </w:pPr>
      <w:r w:rsidRPr="003A045C">
        <w:rPr>
          <w:rFonts w:ascii="Calibri" w:eastAsia="Aptos" w:hAnsi="Calibri" w:cs="Aptos"/>
        </w:rPr>
        <w:t xml:space="preserve">Describe how professional development opportunities and scholarship support align with the institution’s mission and level of programs offered.  </w:t>
      </w:r>
    </w:p>
    <w:p w14:paraId="1A92A0FC" w14:textId="77777777" w:rsidR="003A045C" w:rsidRPr="003A045C" w:rsidRDefault="003A045C" w:rsidP="003A045C">
      <w:pPr>
        <w:spacing w:after="0" w:line="240" w:lineRule="auto"/>
        <w:ind w:left="720"/>
        <w:contextualSpacing/>
        <w:rPr>
          <w:rFonts w:ascii="Calibri" w:eastAsia="Aptos" w:hAnsi="Calibri" w:cs="Aptos"/>
        </w:rPr>
      </w:pPr>
    </w:p>
    <w:p w14:paraId="0636ACC1" w14:textId="77777777" w:rsidR="003A045C" w:rsidRPr="003A045C" w:rsidRDefault="003A045C" w:rsidP="003A045C">
      <w:pPr>
        <w:spacing w:after="0" w:line="240" w:lineRule="auto"/>
        <w:ind w:left="720"/>
        <w:contextualSpacing/>
        <w:rPr>
          <w:rFonts w:ascii="Calibri" w:eastAsia="Aptos" w:hAnsi="Calibri" w:cs="Aptos"/>
        </w:rPr>
      </w:pPr>
    </w:p>
    <w:p w14:paraId="7A8E2D58" w14:textId="77777777" w:rsidR="003A045C" w:rsidRPr="003A045C" w:rsidRDefault="003A045C" w:rsidP="003A045C">
      <w:pPr>
        <w:spacing w:after="0" w:line="240" w:lineRule="auto"/>
        <w:ind w:left="720"/>
        <w:contextualSpacing/>
        <w:rPr>
          <w:rFonts w:ascii="Calibri" w:eastAsia="Aptos" w:hAnsi="Calibri" w:cs="Aptos"/>
        </w:rPr>
      </w:pPr>
    </w:p>
    <w:p w14:paraId="3B6E82E1" w14:textId="77777777" w:rsidR="003A045C" w:rsidRPr="003A045C" w:rsidRDefault="003A045C" w:rsidP="003A045C">
      <w:pPr>
        <w:numPr>
          <w:ilvl w:val="0"/>
          <w:numId w:val="181"/>
        </w:numPr>
        <w:spacing w:after="0" w:line="240" w:lineRule="auto"/>
        <w:contextualSpacing/>
        <w:rPr>
          <w:rFonts w:ascii="Calibri" w:eastAsia="Aptos" w:hAnsi="Calibri" w:cs="Aptos"/>
        </w:rPr>
      </w:pPr>
      <w:r w:rsidRPr="003A045C">
        <w:rPr>
          <w:rFonts w:ascii="Calibri" w:eastAsia="Aptos" w:hAnsi="Calibri" w:cs="Aptos"/>
        </w:rPr>
        <w:t>Describe the internal and external resources and professional development materials provided to faculty and academic staff.</w:t>
      </w:r>
    </w:p>
    <w:p w14:paraId="199FB999" w14:textId="77777777" w:rsidR="003A045C" w:rsidRPr="003A045C" w:rsidRDefault="003A045C" w:rsidP="003A045C">
      <w:pPr>
        <w:spacing w:after="0" w:line="240" w:lineRule="auto"/>
        <w:ind w:left="720"/>
        <w:contextualSpacing/>
        <w:rPr>
          <w:rFonts w:ascii="Calibri" w:eastAsia="Aptos" w:hAnsi="Calibri" w:cs="Aptos"/>
        </w:rPr>
      </w:pPr>
    </w:p>
    <w:p w14:paraId="1F9FDD7A" w14:textId="77777777" w:rsidR="003A045C" w:rsidRPr="003A045C" w:rsidRDefault="003A045C" w:rsidP="003A045C">
      <w:pPr>
        <w:spacing w:after="0" w:line="240" w:lineRule="auto"/>
        <w:ind w:left="720"/>
        <w:contextualSpacing/>
        <w:rPr>
          <w:rFonts w:ascii="Calibri" w:eastAsia="Aptos" w:hAnsi="Calibri" w:cs="Aptos"/>
        </w:rPr>
      </w:pPr>
    </w:p>
    <w:p w14:paraId="53006251" w14:textId="77777777" w:rsidR="003A045C" w:rsidRPr="003A045C" w:rsidRDefault="003A045C" w:rsidP="003A045C">
      <w:pPr>
        <w:spacing w:after="0" w:line="240" w:lineRule="auto"/>
        <w:ind w:left="720"/>
        <w:contextualSpacing/>
        <w:rPr>
          <w:rFonts w:ascii="Calibri" w:eastAsia="Aptos" w:hAnsi="Calibri" w:cs="Aptos"/>
        </w:rPr>
      </w:pPr>
    </w:p>
    <w:p w14:paraId="50C8A4D3" w14:textId="77777777" w:rsidR="003A045C" w:rsidRPr="003A045C" w:rsidRDefault="003A045C" w:rsidP="003A045C">
      <w:pPr>
        <w:rPr>
          <w:rFonts w:ascii="Calibri" w:eastAsia="Times New Roman" w:hAnsi="Calibri" w:cs="Calibri"/>
          <w:bCs/>
          <w:smallCaps/>
          <w:sz w:val="28"/>
          <w:szCs w:val="28"/>
        </w:rPr>
      </w:pPr>
      <w:r w:rsidRPr="003A045C">
        <w:rPr>
          <w:rFonts w:ascii="Calibri" w:eastAsia="Aptos" w:hAnsi="Calibri" w:cs="Times New Roman"/>
        </w:rPr>
        <w:br w:type="page"/>
      </w:r>
    </w:p>
    <w:p w14:paraId="5B686A91" w14:textId="4B49242D" w:rsidR="008D76F5" w:rsidRPr="008D76F5" w:rsidRDefault="008D76F5" w:rsidP="00E2251C">
      <w:pPr>
        <w:pStyle w:val="Heading2"/>
        <w:rPr>
          <w:rFonts w:eastAsia="Times New Roman"/>
        </w:rPr>
      </w:pPr>
      <w:r w:rsidRPr="008D76F5">
        <w:rPr>
          <w:rFonts w:eastAsia="Times New Roman"/>
        </w:rPr>
        <w:lastRenderedPageBreak/>
        <w:t>Standard X: Academic Policies</w:t>
      </w:r>
    </w:p>
    <w:p w14:paraId="39AC8D8B" w14:textId="77777777" w:rsidR="0013603A" w:rsidRPr="00B00553" w:rsidRDefault="0013603A" w:rsidP="0013603A">
      <w:pPr>
        <w:spacing w:after="0" w:line="240" w:lineRule="auto"/>
        <w:rPr>
          <w:rFonts w:cs="Times New Roman"/>
          <w:sz w:val="24"/>
          <w:szCs w:val="24"/>
        </w:rPr>
      </w:pPr>
      <w:bookmarkStart w:id="17" w:name="_Hlk180750345"/>
      <w:bookmarkEnd w:id="12"/>
      <w:r w:rsidRPr="00B00553">
        <w:rPr>
          <w:rFonts w:cs="Times New Roman"/>
          <w:sz w:val="24"/>
          <w:szCs w:val="24"/>
        </w:rPr>
        <w:t xml:space="preserve">Contact Person: </w:t>
      </w:r>
      <w:sdt>
        <w:sdtPr>
          <w:rPr>
            <w:rFonts w:ascii="Times New Roman" w:hAnsi="Times New Roman" w:cs="Times New Roman"/>
            <w:sz w:val="24"/>
            <w:szCs w:val="24"/>
          </w:rPr>
          <w:id w:val="666212204"/>
          <w:placeholder>
            <w:docPart w:val="D66F4E6411114640A71401910F0C91AD"/>
          </w:placeholder>
          <w:showingPlcHdr/>
        </w:sdtPr>
        <w:sdtContent>
          <w:r>
            <w:rPr>
              <w:rStyle w:val="PlaceholderText"/>
            </w:rPr>
            <w:t>Name and Title of Contact Person</w:t>
          </w:r>
        </w:sdtContent>
      </w:sdt>
    </w:p>
    <w:p w14:paraId="385F4E39" w14:textId="77777777" w:rsidR="0013603A" w:rsidRDefault="0013603A" w:rsidP="0013603A"/>
    <w:p w14:paraId="15D69792" w14:textId="788C45D1" w:rsidR="003A045C" w:rsidRPr="003A045C" w:rsidRDefault="003A045C" w:rsidP="003A045C">
      <w:pPr>
        <w:keepNext/>
        <w:keepLines/>
        <w:numPr>
          <w:ilvl w:val="0"/>
          <w:numId w:val="16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Admissions Criteria</w:t>
      </w:r>
    </w:p>
    <w:p w14:paraId="64817535"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p w14:paraId="557A62CC" w14:textId="77777777" w:rsidR="003A045C" w:rsidRPr="003A045C" w:rsidRDefault="003A045C" w:rsidP="003A045C">
      <w:pPr>
        <w:spacing w:after="0" w:line="240" w:lineRule="auto"/>
        <w:ind w:left="360"/>
        <w:rPr>
          <w:rFonts w:ascii="Calibri" w:eastAsia="Aptos" w:hAnsi="Calibri" w:cs="Calibri"/>
          <w:sz w:val="24"/>
          <w:szCs w:val="24"/>
        </w:rPr>
      </w:pPr>
    </w:p>
    <w:p w14:paraId="532CFF34" w14:textId="77777777" w:rsidR="003A045C" w:rsidRPr="003A045C" w:rsidRDefault="003A045C" w:rsidP="003A045C">
      <w:pPr>
        <w:numPr>
          <w:ilvl w:val="0"/>
          <w:numId w:val="52"/>
        </w:numPr>
        <w:spacing w:after="0" w:line="240" w:lineRule="auto"/>
        <w:ind w:left="720"/>
        <w:contextualSpacing/>
        <w:rPr>
          <w:rFonts w:ascii="Calibri" w:eastAsia="Aptos" w:hAnsi="Calibri" w:cs="Aptos"/>
        </w:rPr>
      </w:pPr>
      <w:r w:rsidRPr="003A045C">
        <w:rPr>
          <w:rFonts w:ascii="Calibri" w:eastAsia="Aptos" w:hAnsi="Calibri" w:cs="Aptos"/>
        </w:rPr>
        <w:t>Describe the institution’s admissions policy. [EXHIBIT 21: Admissions Policy and Criteria]</w:t>
      </w:r>
      <w:r w:rsidRPr="003A045C">
        <w:rPr>
          <w:rFonts w:ascii="Calibri" w:eastAsia="Aptos" w:hAnsi="Calibri" w:cs="Aptos"/>
        </w:rPr>
        <w:br/>
      </w:r>
    </w:p>
    <w:p w14:paraId="00475898" w14:textId="77777777" w:rsidR="003A045C" w:rsidRPr="003A045C" w:rsidRDefault="003A045C" w:rsidP="003A045C">
      <w:pPr>
        <w:spacing w:after="0" w:line="240" w:lineRule="auto"/>
        <w:ind w:left="720"/>
        <w:contextualSpacing/>
        <w:rPr>
          <w:rFonts w:ascii="Calibri" w:eastAsia="Aptos" w:hAnsi="Calibri" w:cs="Aptos"/>
        </w:rPr>
      </w:pPr>
      <w:r w:rsidRPr="003A045C">
        <w:rPr>
          <w:rFonts w:ascii="Calibri" w:eastAsia="Aptos" w:hAnsi="Calibri" w:cs="Aptos"/>
        </w:rPr>
        <w:br/>
      </w:r>
      <w:r w:rsidRPr="003A045C">
        <w:rPr>
          <w:rFonts w:ascii="Calibri" w:eastAsia="Aptos" w:hAnsi="Calibri" w:cs="Aptos"/>
        </w:rPr>
        <w:br/>
        <w:t xml:space="preserve">For this exhibit: </w:t>
      </w:r>
      <w:sdt>
        <w:sdtPr>
          <w:rPr>
            <w:rFonts w:ascii="Calibri" w:eastAsia="Aptos" w:hAnsi="Calibri" w:cs="Aptos"/>
            <w:color w:val="0000FF"/>
          </w:rPr>
          <w:id w:val="860321548"/>
          <w:placeholder>
            <w:docPart w:val="550B73565B4741468A309D7B6D5F8364"/>
          </w:placeholder>
          <w:showingPlcHdr/>
        </w:sdtPr>
        <w:sdtContent>
          <w:r w:rsidRPr="003A045C">
            <w:rPr>
              <w:rFonts w:ascii="Calibri" w:eastAsia="Aptos" w:hAnsi="Calibri" w:cs="Aptos"/>
              <w:color w:val="808080"/>
            </w:rPr>
            <w:t>Insert Links to Policy and Criteria</w:t>
          </w:r>
        </w:sdtContent>
      </w:sdt>
      <w:r w:rsidRPr="003A045C">
        <w:rPr>
          <w:rFonts w:ascii="Calibri" w:eastAsia="Aptos" w:hAnsi="Calibri" w:cs="Aptos"/>
        </w:rPr>
        <w:br/>
      </w:r>
    </w:p>
    <w:p w14:paraId="4C1E6582" w14:textId="77777777" w:rsidR="003A045C" w:rsidRPr="003A045C" w:rsidRDefault="003A045C" w:rsidP="003A045C">
      <w:pPr>
        <w:numPr>
          <w:ilvl w:val="0"/>
          <w:numId w:val="52"/>
        </w:numPr>
        <w:spacing w:after="0" w:line="240" w:lineRule="auto"/>
        <w:ind w:left="720"/>
        <w:contextualSpacing/>
        <w:rPr>
          <w:rFonts w:ascii="Calibri" w:eastAsia="Aptos" w:hAnsi="Calibri" w:cs="Aptos"/>
        </w:rPr>
      </w:pPr>
      <w:r w:rsidRPr="003A045C">
        <w:rPr>
          <w:rFonts w:ascii="Calibri" w:eastAsia="Aptos" w:hAnsi="Calibri" w:cs="Aptos"/>
        </w:rPr>
        <w:t xml:space="preserve">Describe how the institution’s admissions criteria align with its mission, program levels, and target student population.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4528FF19" w14:textId="77777777" w:rsidR="003A045C" w:rsidRPr="003A045C" w:rsidRDefault="003A045C" w:rsidP="003A045C">
      <w:pPr>
        <w:numPr>
          <w:ilvl w:val="0"/>
          <w:numId w:val="52"/>
        </w:numPr>
        <w:spacing w:after="0" w:line="240" w:lineRule="auto"/>
        <w:ind w:left="720"/>
        <w:contextualSpacing/>
        <w:rPr>
          <w:rFonts w:ascii="Calibri" w:eastAsia="Aptos" w:hAnsi="Calibri" w:cs="Aptos"/>
        </w:rPr>
      </w:pPr>
      <w:r w:rsidRPr="003A045C">
        <w:rPr>
          <w:rFonts w:ascii="Calibri" w:eastAsia="Aptos" w:hAnsi="Calibri" w:cs="Aptos"/>
        </w:rPr>
        <w:t xml:space="preserve">Describe the process followed to develop admissions criteria that verify and document that prospective students can reasonably be expected to complete the stated educational offerings.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50CF4643" w14:textId="77777777" w:rsidR="003A045C" w:rsidRPr="003A045C" w:rsidRDefault="003A045C" w:rsidP="003A045C">
      <w:pPr>
        <w:numPr>
          <w:ilvl w:val="0"/>
          <w:numId w:val="52"/>
        </w:numPr>
        <w:spacing w:after="0" w:line="240" w:lineRule="auto"/>
        <w:ind w:left="720"/>
        <w:contextualSpacing/>
        <w:rPr>
          <w:rFonts w:ascii="Calibri" w:eastAsia="Aptos" w:hAnsi="Calibri" w:cs="Aptos"/>
        </w:rPr>
      </w:pPr>
      <w:r w:rsidRPr="003A045C">
        <w:rPr>
          <w:rFonts w:ascii="Calibri" w:eastAsia="Aptos" w:hAnsi="Calibri" w:cs="Aptos"/>
        </w:rPr>
        <w:t>Describe how the institution documents that students meet established admissions criteria.</w:t>
      </w:r>
    </w:p>
    <w:p w14:paraId="3AC74C8F" w14:textId="77777777" w:rsidR="003A045C" w:rsidRPr="003A045C" w:rsidRDefault="003A045C" w:rsidP="003A045C">
      <w:pPr>
        <w:spacing w:after="0" w:line="240" w:lineRule="auto"/>
        <w:ind w:left="720"/>
        <w:contextualSpacing/>
        <w:rPr>
          <w:rFonts w:ascii="Calibri" w:eastAsia="Aptos" w:hAnsi="Calibri" w:cs="Aptos"/>
        </w:rPr>
      </w:pPr>
    </w:p>
    <w:p w14:paraId="0AD0EA16" w14:textId="77777777" w:rsidR="003A045C" w:rsidRPr="003A045C" w:rsidRDefault="003A045C" w:rsidP="003A045C">
      <w:pPr>
        <w:spacing w:after="0" w:line="240" w:lineRule="auto"/>
        <w:ind w:left="720"/>
        <w:contextualSpacing/>
        <w:rPr>
          <w:rFonts w:ascii="Calibri" w:eastAsia="Aptos" w:hAnsi="Calibri" w:cs="Aptos"/>
        </w:rPr>
      </w:pPr>
    </w:p>
    <w:p w14:paraId="0BB10332" w14:textId="77777777" w:rsidR="003A045C" w:rsidRPr="003A045C" w:rsidRDefault="003A045C" w:rsidP="003A045C">
      <w:pPr>
        <w:spacing w:after="0" w:line="240" w:lineRule="auto"/>
        <w:ind w:left="720"/>
        <w:contextualSpacing/>
        <w:rPr>
          <w:rFonts w:ascii="Calibri" w:eastAsia="Aptos" w:hAnsi="Calibri" w:cs="Aptos"/>
        </w:rPr>
      </w:pPr>
    </w:p>
    <w:p w14:paraId="20D4474B" w14:textId="77777777" w:rsidR="003A045C" w:rsidRPr="003A045C" w:rsidRDefault="003A045C" w:rsidP="003A045C">
      <w:pPr>
        <w:numPr>
          <w:ilvl w:val="0"/>
          <w:numId w:val="52"/>
        </w:numPr>
        <w:spacing w:after="0" w:line="240" w:lineRule="auto"/>
        <w:ind w:left="720"/>
        <w:contextualSpacing/>
        <w:rPr>
          <w:rFonts w:ascii="Calibri" w:eastAsia="Aptos" w:hAnsi="Calibri" w:cs="Aptos"/>
        </w:rPr>
      </w:pPr>
      <w:r w:rsidRPr="003A045C">
        <w:rPr>
          <w:rFonts w:ascii="Calibri" w:eastAsia="Aptos" w:hAnsi="Calibri" w:cs="Aptos"/>
        </w:rPr>
        <w:t xml:space="preserve">If the institution enrolls students who do not meet its established admissions criteria, describe (a) the institution’s policies and procedures for determining the basis for admittance; (b) how the institution documents its rationale for exception, showing that students otherwise meet established admissions criteria; and (c) how such admissions are made only under limited and exceptional circumstances. [EXHIBIT 21: Policies and Procedures for Exceptions to Admissions Criteria, Exhibit 21: List of Students Enrolled Under Exception to Admissions Criteria Policy] </w:t>
      </w:r>
      <w:r w:rsidRPr="003A045C">
        <w:rPr>
          <w:rFonts w:ascii="Calibri" w:eastAsia="Aptos" w:hAnsi="Calibri" w:cs="Aptos"/>
        </w:rPr>
        <w:br/>
      </w:r>
    </w:p>
    <w:p w14:paraId="0ABFCF95" w14:textId="77777777" w:rsidR="003A045C" w:rsidRPr="003A045C" w:rsidRDefault="003A045C" w:rsidP="003A045C">
      <w:pPr>
        <w:spacing w:after="0" w:line="240" w:lineRule="auto"/>
        <w:ind w:left="720"/>
        <w:contextualSpacing/>
        <w:rPr>
          <w:rFonts w:ascii="Calibri" w:eastAsia="Aptos" w:hAnsi="Calibri" w:cs="Aptos"/>
        </w:rPr>
      </w:pPr>
      <w:r w:rsidRPr="003A045C">
        <w:rPr>
          <w:rFonts w:ascii="Calibri" w:eastAsia="Aptos" w:hAnsi="Calibri" w:cs="Aptos"/>
        </w:rPr>
        <w:br/>
      </w:r>
    </w:p>
    <w:p w14:paraId="7B8B379B"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bCs/>
          <w:sz w:val="24"/>
          <w:szCs w:val="24"/>
          <w:u w:val="single"/>
        </w:rPr>
        <w:t>Non-Degree Programs</w:t>
      </w:r>
      <w:r w:rsidRPr="003A045C">
        <w:rPr>
          <w:rFonts w:ascii="Calibri" w:eastAsia="Aptos" w:hAnsi="Calibri" w:cs="Calibri"/>
          <w:bCs/>
          <w:sz w:val="24"/>
          <w:szCs w:val="24"/>
          <w:u w:val="single"/>
        </w:rPr>
        <w:br/>
      </w:r>
      <w:r w:rsidRPr="003A045C">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p w14:paraId="26E12328" w14:textId="77777777" w:rsidR="003A045C" w:rsidRPr="003A045C" w:rsidRDefault="003A045C" w:rsidP="003A045C">
      <w:pPr>
        <w:spacing w:after="0" w:line="240" w:lineRule="auto"/>
        <w:ind w:left="720"/>
        <w:contextualSpacing/>
        <w:rPr>
          <w:rFonts w:ascii="Calibri" w:eastAsia="Aptos" w:hAnsi="Calibri" w:cs="Calibri"/>
          <w:bCs/>
        </w:rPr>
      </w:pPr>
    </w:p>
    <w:p w14:paraId="260E7419" w14:textId="77777777" w:rsidR="003A045C" w:rsidRPr="003A045C" w:rsidRDefault="003A045C" w:rsidP="003A045C">
      <w:pPr>
        <w:numPr>
          <w:ilvl w:val="0"/>
          <w:numId w:val="101"/>
        </w:numPr>
        <w:spacing w:after="0" w:line="240" w:lineRule="auto"/>
        <w:ind w:left="1080"/>
        <w:contextualSpacing/>
        <w:rPr>
          <w:rFonts w:ascii="Calibri" w:eastAsia="Aptos" w:hAnsi="Calibri" w:cs="Aptos"/>
        </w:rPr>
      </w:pPr>
      <w:r w:rsidRPr="003A045C">
        <w:rPr>
          <w:rFonts w:ascii="Calibri" w:eastAsia="Aptos" w:hAnsi="Calibri" w:cs="Aptos"/>
        </w:rPr>
        <w:t>Describe how the institution documents the basis for admissions decisions for non-degree programs.</w:t>
      </w:r>
    </w:p>
    <w:p w14:paraId="1388B043" w14:textId="77777777" w:rsidR="003A045C" w:rsidRPr="003A045C" w:rsidRDefault="003A045C" w:rsidP="003A045C">
      <w:pPr>
        <w:spacing w:after="0" w:line="240" w:lineRule="auto"/>
        <w:ind w:left="1080"/>
        <w:contextualSpacing/>
        <w:rPr>
          <w:rFonts w:ascii="Calibri" w:eastAsia="Aptos" w:hAnsi="Calibri" w:cs="Aptos"/>
        </w:rPr>
      </w:pPr>
    </w:p>
    <w:p w14:paraId="7DDEB142" w14:textId="77777777" w:rsidR="003A045C" w:rsidRPr="003A045C" w:rsidRDefault="003A045C" w:rsidP="003A045C">
      <w:pPr>
        <w:spacing w:after="0" w:line="240" w:lineRule="auto"/>
        <w:ind w:left="1080"/>
        <w:contextualSpacing/>
        <w:rPr>
          <w:rFonts w:ascii="Calibri" w:eastAsia="Aptos" w:hAnsi="Calibri" w:cs="Aptos"/>
        </w:rPr>
      </w:pPr>
    </w:p>
    <w:p w14:paraId="634336A6" w14:textId="77777777" w:rsidR="003A045C" w:rsidRPr="003A045C" w:rsidRDefault="003A045C" w:rsidP="003A045C">
      <w:pPr>
        <w:spacing w:after="0" w:line="240" w:lineRule="auto"/>
        <w:ind w:left="1080"/>
        <w:contextualSpacing/>
        <w:rPr>
          <w:rFonts w:ascii="Calibri" w:eastAsia="Aptos" w:hAnsi="Calibri" w:cs="Aptos"/>
        </w:rPr>
      </w:pPr>
    </w:p>
    <w:p w14:paraId="249459F2" w14:textId="77777777" w:rsidR="003A045C" w:rsidRPr="003A045C" w:rsidRDefault="003A045C" w:rsidP="003A045C">
      <w:pPr>
        <w:numPr>
          <w:ilvl w:val="0"/>
          <w:numId w:val="101"/>
        </w:numPr>
        <w:spacing w:after="0" w:line="240" w:lineRule="auto"/>
        <w:ind w:left="1080"/>
        <w:contextualSpacing/>
        <w:rPr>
          <w:rFonts w:ascii="Calibri" w:eastAsia="Aptos" w:hAnsi="Calibri" w:cs="Aptos"/>
        </w:rPr>
      </w:pPr>
      <w:r w:rsidRPr="003A045C">
        <w:rPr>
          <w:rFonts w:ascii="Calibri" w:eastAsia="Aptos" w:hAnsi="Calibri" w:cs="Aptos"/>
        </w:rPr>
        <w:t xml:space="preserve">If the institution allows self-certification, describe the policy and process followed for verification. </w:t>
      </w:r>
    </w:p>
    <w:p w14:paraId="6A4B5202" w14:textId="77777777" w:rsidR="003A045C" w:rsidRPr="003A045C" w:rsidRDefault="003A045C" w:rsidP="003A045C">
      <w:pPr>
        <w:spacing w:after="0" w:line="240" w:lineRule="auto"/>
        <w:ind w:left="1080"/>
        <w:contextualSpacing/>
        <w:rPr>
          <w:rFonts w:ascii="Calibri" w:eastAsia="Aptos" w:hAnsi="Calibri" w:cs="Aptos"/>
        </w:rPr>
      </w:pPr>
    </w:p>
    <w:p w14:paraId="6696004C" w14:textId="77777777" w:rsidR="003A045C" w:rsidRPr="003A045C" w:rsidRDefault="003A045C" w:rsidP="003A045C">
      <w:pPr>
        <w:spacing w:after="0" w:line="240" w:lineRule="auto"/>
        <w:ind w:left="1080"/>
        <w:contextualSpacing/>
        <w:rPr>
          <w:rFonts w:ascii="Calibri" w:eastAsia="Aptos" w:hAnsi="Calibri" w:cs="Aptos"/>
        </w:rPr>
      </w:pPr>
    </w:p>
    <w:p w14:paraId="23966131" w14:textId="77777777" w:rsidR="003A045C" w:rsidRPr="003A045C" w:rsidRDefault="003A045C" w:rsidP="003A045C">
      <w:pPr>
        <w:spacing w:after="0" w:line="240" w:lineRule="auto"/>
        <w:ind w:left="1080"/>
        <w:contextualSpacing/>
        <w:rPr>
          <w:rFonts w:ascii="Calibri" w:eastAsia="Aptos" w:hAnsi="Calibri" w:cs="Aptos"/>
        </w:rPr>
      </w:pPr>
    </w:p>
    <w:p w14:paraId="5B1B58C2"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bCs/>
          <w:sz w:val="24"/>
          <w:szCs w:val="24"/>
          <w:u w:val="single"/>
        </w:rPr>
        <w:t>Undergraduate Degrees</w:t>
      </w:r>
      <w:r w:rsidRPr="003A045C">
        <w:rPr>
          <w:rFonts w:ascii="Calibri" w:eastAsia="Aptos" w:hAnsi="Calibri" w:cs="Calibri"/>
          <w:bCs/>
          <w:sz w:val="24"/>
          <w:szCs w:val="24"/>
          <w:u w:val="single"/>
        </w:rPr>
        <w:br/>
      </w:r>
      <w:r w:rsidRPr="003A045C">
        <w:rPr>
          <w:rFonts w:ascii="Calibri" w:eastAsia="Aptos" w:hAnsi="Calibri" w:cs="Calibri"/>
          <w:bCs/>
          <w:sz w:val="24"/>
          <w:szCs w:val="24"/>
        </w:rPr>
        <w:t>Applicants possess a high school diploma or its recognized equivalent at the time of admission (e.g., high school diploma or general educational development tests [GED]).</w:t>
      </w:r>
    </w:p>
    <w:p w14:paraId="43290103" w14:textId="77777777" w:rsidR="003A045C" w:rsidRPr="003A045C" w:rsidRDefault="003A045C" w:rsidP="003A045C">
      <w:pPr>
        <w:spacing w:after="0" w:line="240" w:lineRule="auto"/>
        <w:ind w:left="720"/>
        <w:contextualSpacing/>
        <w:rPr>
          <w:rFonts w:ascii="Calibri" w:eastAsia="Aptos" w:hAnsi="Calibri" w:cs="Calibri"/>
          <w:bCs/>
        </w:rPr>
      </w:pPr>
    </w:p>
    <w:p w14:paraId="1718B792" w14:textId="77777777" w:rsidR="003A045C" w:rsidRPr="003A045C" w:rsidRDefault="003A045C" w:rsidP="003A045C">
      <w:pPr>
        <w:numPr>
          <w:ilvl w:val="0"/>
          <w:numId w:val="114"/>
        </w:numPr>
        <w:spacing w:after="0" w:line="240" w:lineRule="auto"/>
        <w:ind w:left="1080"/>
        <w:contextualSpacing/>
        <w:rPr>
          <w:rFonts w:ascii="Calibri" w:eastAsia="Aptos" w:hAnsi="Calibri" w:cs="Aptos"/>
        </w:rPr>
      </w:pPr>
      <w:r w:rsidRPr="003A045C">
        <w:rPr>
          <w:rFonts w:ascii="Calibri" w:eastAsia="Aptos" w:hAnsi="Calibri" w:cs="Aptos"/>
        </w:rPr>
        <w:t>Describe how the institution documents the basis for admissions decisions for undergraduate degree programs.</w:t>
      </w:r>
      <w:r w:rsidRPr="003A045C">
        <w:rPr>
          <w:rFonts w:ascii="Calibri" w:eastAsia="Aptos" w:hAnsi="Calibri" w:cs="Aptos"/>
        </w:rPr>
        <w:br/>
      </w:r>
      <w:r w:rsidRPr="003A045C">
        <w:rPr>
          <w:rFonts w:ascii="Calibri" w:eastAsia="Aptos" w:hAnsi="Calibri" w:cs="Aptos"/>
        </w:rPr>
        <w:br/>
      </w:r>
    </w:p>
    <w:p w14:paraId="2A470999" w14:textId="77777777" w:rsidR="003A045C" w:rsidRPr="003A045C" w:rsidRDefault="003A045C" w:rsidP="003A045C">
      <w:pPr>
        <w:spacing w:after="0" w:line="240" w:lineRule="auto"/>
        <w:ind w:left="1080"/>
        <w:contextualSpacing/>
        <w:rPr>
          <w:rFonts w:ascii="Calibri" w:eastAsia="Aptos" w:hAnsi="Calibri" w:cs="Aptos"/>
        </w:rPr>
      </w:pPr>
    </w:p>
    <w:p w14:paraId="0247F6D9" w14:textId="77777777" w:rsidR="003A045C" w:rsidRPr="003A045C" w:rsidRDefault="003A045C" w:rsidP="003A045C">
      <w:pPr>
        <w:numPr>
          <w:ilvl w:val="0"/>
          <w:numId w:val="114"/>
        </w:numPr>
        <w:spacing w:after="0" w:line="240" w:lineRule="auto"/>
        <w:ind w:left="1080"/>
        <w:contextualSpacing/>
        <w:rPr>
          <w:rFonts w:ascii="Calibri" w:eastAsia="Aptos" w:hAnsi="Calibri" w:cs="Aptos"/>
        </w:rPr>
      </w:pPr>
      <w:r w:rsidRPr="003A045C">
        <w:rPr>
          <w:rFonts w:ascii="Calibri" w:eastAsia="Aptos" w:hAnsi="Calibri" w:cs="Aptos"/>
        </w:rPr>
        <w:t xml:space="preserve">If the institution allows self-certification, describe the policy and process followed for verification.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1DD58228"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bCs/>
          <w:sz w:val="24"/>
          <w:szCs w:val="24"/>
          <w:u w:val="single"/>
        </w:rPr>
        <w:t xml:space="preserve">Master’s Degrees </w:t>
      </w:r>
      <w:r w:rsidRPr="003A045C">
        <w:rPr>
          <w:rFonts w:ascii="Calibri" w:eastAsia="Aptos" w:hAnsi="Calibri" w:cs="Calibri"/>
          <w:bCs/>
          <w:sz w:val="24"/>
          <w:szCs w:val="24"/>
          <w:u w:val="single"/>
        </w:rPr>
        <w:br/>
      </w:r>
      <w:r w:rsidRPr="003A045C">
        <w:rPr>
          <w:rFonts w:ascii="Calibri" w:eastAsia="Aptos" w:hAnsi="Calibri" w:cs="Calibri"/>
          <w:bCs/>
          <w:sz w:val="24"/>
          <w:szCs w:val="24"/>
        </w:rPr>
        <w:t xml:space="preserve">Applicants possess a </w:t>
      </w:r>
      <w:r w:rsidRPr="003A045C" w:rsidDel="00804992">
        <w:rPr>
          <w:rFonts w:ascii="Calibri" w:eastAsia="Aptos" w:hAnsi="Calibri" w:cs="Calibri"/>
          <w:bCs/>
          <w:sz w:val="24"/>
          <w:szCs w:val="24"/>
        </w:rPr>
        <w:t>b</w:t>
      </w:r>
      <w:r w:rsidRPr="003A045C">
        <w:rPr>
          <w:rFonts w:ascii="Calibri" w:eastAsia="Aptos" w:hAnsi="Calibri" w:cs="Calibri"/>
          <w:bCs/>
          <w:sz w:val="24"/>
          <w:szCs w:val="24"/>
        </w:rPr>
        <w:t xml:space="preserve">achelor’s degree earned from an appropriately accredited institution. </w:t>
      </w:r>
    </w:p>
    <w:p w14:paraId="22EEE92A" w14:textId="77777777" w:rsidR="003A045C" w:rsidRPr="003A045C" w:rsidRDefault="003A045C" w:rsidP="003A045C">
      <w:pPr>
        <w:spacing w:after="0" w:line="240" w:lineRule="auto"/>
        <w:ind w:left="720"/>
        <w:contextualSpacing/>
        <w:rPr>
          <w:rFonts w:ascii="Calibri" w:eastAsia="Aptos" w:hAnsi="Calibri" w:cs="Calibri"/>
          <w:bCs/>
        </w:rPr>
      </w:pPr>
    </w:p>
    <w:p w14:paraId="4273B651" w14:textId="77777777" w:rsidR="003A045C" w:rsidRPr="003A045C" w:rsidRDefault="003A045C" w:rsidP="003A045C">
      <w:pPr>
        <w:numPr>
          <w:ilvl w:val="0"/>
          <w:numId w:val="102"/>
        </w:numPr>
        <w:spacing w:after="0" w:line="240" w:lineRule="auto"/>
        <w:ind w:left="1080"/>
        <w:contextualSpacing/>
        <w:rPr>
          <w:rFonts w:ascii="Calibri" w:eastAsia="Aptos" w:hAnsi="Calibri" w:cs="Aptos"/>
        </w:rPr>
      </w:pPr>
      <w:r w:rsidRPr="003A045C">
        <w:rPr>
          <w:rFonts w:ascii="Calibri" w:eastAsia="Aptos" w:hAnsi="Calibri" w:cs="Aptos"/>
        </w:rPr>
        <w:t>Describe how the institution documents the basis for admissions decisions for master’s degree programs.</w:t>
      </w:r>
    </w:p>
    <w:p w14:paraId="6C2614E5" w14:textId="77777777" w:rsidR="003A045C" w:rsidRPr="003A045C" w:rsidRDefault="003A045C" w:rsidP="003A045C">
      <w:pPr>
        <w:spacing w:after="0" w:line="240" w:lineRule="auto"/>
        <w:ind w:left="1080"/>
        <w:contextualSpacing/>
        <w:rPr>
          <w:rFonts w:ascii="Calibri" w:eastAsia="Aptos" w:hAnsi="Calibri" w:cs="Aptos"/>
        </w:rPr>
      </w:pPr>
    </w:p>
    <w:p w14:paraId="0BFC7C5F" w14:textId="77777777" w:rsidR="003A045C" w:rsidRPr="003A045C" w:rsidRDefault="003A045C" w:rsidP="003A045C">
      <w:pPr>
        <w:spacing w:after="0" w:line="240" w:lineRule="auto"/>
        <w:ind w:left="1080"/>
        <w:contextualSpacing/>
        <w:rPr>
          <w:rFonts w:ascii="Calibri" w:eastAsia="Aptos" w:hAnsi="Calibri" w:cs="Aptos"/>
        </w:rPr>
      </w:pPr>
    </w:p>
    <w:p w14:paraId="703C00A1" w14:textId="77777777" w:rsidR="003A045C" w:rsidRPr="003A045C" w:rsidRDefault="003A045C" w:rsidP="003A045C">
      <w:pPr>
        <w:spacing w:after="0" w:line="240" w:lineRule="auto"/>
        <w:ind w:left="1080"/>
        <w:contextualSpacing/>
        <w:rPr>
          <w:rFonts w:ascii="Calibri" w:eastAsia="Aptos" w:hAnsi="Calibri" w:cs="Aptos"/>
        </w:rPr>
      </w:pPr>
    </w:p>
    <w:p w14:paraId="48F12290"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bCs/>
          <w:sz w:val="24"/>
          <w:szCs w:val="24"/>
          <w:u w:val="single"/>
        </w:rPr>
        <w:t>First Professional Degrees</w:t>
      </w:r>
      <w:r w:rsidRPr="003A045C">
        <w:rPr>
          <w:rFonts w:ascii="Calibri" w:eastAsia="Aptos" w:hAnsi="Calibri" w:cs="Calibri"/>
          <w:bCs/>
          <w:sz w:val="24"/>
          <w:szCs w:val="24"/>
          <w:u w:val="single"/>
        </w:rPr>
        <w:br/>
      </w:r>
      <w:r w:rsidRPr="003A045C">
        <w:rPr>
          <w:rFonts w:ascii="Calibri" w:eastAsia="Aptos" w:hAnsi="Calibri" w:cs="Calibri"/>
          <w:bCs/>
          <w:sz w:val="24"/>
          <w:szCs w:val="24"/>
        </w:rPr>
        <w:t xml:space="preserve">Applicants possess a bachelor’s or master’s degree earned from an appropriately accredited institution. </w:t>
      </w:r>
    </w:p>
    <w:p w14:paraId="65C7D4BD" w14:textId="77777777" w:rsidR="003A045C" w:rsidRPr="003A045C" w:rsidRDefault="003A045C" w:rsidP="003A045C">
      <w:pPr>
        <w:spacing w:after="0" w:line="240" w:lineRule="auto"/>
        <w:ind w:left="720"/>
        <w:contextualSpacing/>
        <w:rPr>
          <w:rFonts w:ascii="Calibri" w:eastAsia="Aptos" w:hAnsi="Calibri" w:cs="Calibri"/>
          <w:bCs/>
          <w:sz w:val="24"/>
          <w:szCs w:val="24"/>
          <w:u w:val="single"/>
        </w:rPr>
      </w:pPr>
    </w:p>
    <w:p w14:paraId="3E393C1D" w14:textId="77777777" w:rsidR="003A045C" w:rsidRPr="003A045C" w:rsidRDefault="003A045C" w:rsidP="003A045C">
      <w:pPr>
        <w:numPr>
          <w:ilvl w:val="0"/>
          <w:numId w:val="103"/>
        </w:numPr>
        <w:spacing w:after="0" w:line="240" w:lineRule="auto"/>
        <w:ind w:left="1080"/>
        <w:contextualSpacing/>
        <w:rPr>
          <w:rFonts w:ascii="Calibri" w:eastAsia="Aptos" w:hAnsi="Calibri" w:cs="Aptos"/>
        </w:rPr>
      </w:pPr>
      <w:r w:rsidRPr="003A045C">
        <w:rPr>
          <w:rFonts w:ascii="Calibri" w:eastAsia="Aptos" w:hAnsi="Calibri" w:cs="Aptos"/>
        </w:rPr>
        <w:t>Describe how the institution documents the basis for admissions decisions for first professional degree programs.</w:t>
      </w:r>
      <w:r w:rsidRPr="003A045C">
        <w:rPr>
          <w:rFonts w:ascii="Calibri" w:eastAsia="Aptos" w:hAnsi="Calibri" w:cs="Aptos"/>
        </w:rPr>
        <w:br/>
      </w:r>
      <w:r w:rsidRPr="003A045C">
        <w:rPr>
          <w:rFonts w:ascii="Calibri" w:eastAsia="Aptos" w:hAnsi="Calibri" w:cs="Aptos"/>
        </w:rPr>
        <w:br/>
      </w:r>
    </w:p>
    <w:p w14:paraId="34C3FC21" w14:textId="77777777" w:rsidR="003A045C" w:rsidRPr="003A045C" w:rsidRDefault="003A045C" w:rsidP="003A045C">
      <w:pPr>
        <w:spacing w:after="0" w:line="240" w:lineRule="auto"/>
        <w:ind w:left="1080"/>
        <w:contextualSpacing/>
        <w:rPr>
          <w:rFonts w:ascii="Calibri" w:eastAsia="Aptos" w:hAnsi="Calibri" w:cs="Aptos"/>
        </w:rPr>
      </w:pPr>
    </w:p>
    <w:p w14:paraId="5DAC3E6D"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bCs/>
          <w:sz w:val="24"/>
          <w:szCs w:val="24"/>
          <w:u w:val="single"/>
        </w:rPr>
        <w:t xml:space="preserve">Professional Doctoral Degrees </w:t>
      </w:r>
      <w:r w:rsidRPr="003A045C">
        <w:rPr>
          <w:rFonts w:ascii="Calibri" w:eastAsia="Aptos" w:hAnsi="Calibri" w:cs="Calibri"/>
          <w:bCs/>
          <w:sz w:val="24"/>
          <w:szCs w:val="24"/>
          <w:u w:val="single"/>
        </w:rPr>
        <w:br/>
      </w:r>
      <w:r w:rsidRPr="003A045C">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p w14:paraId="33E3BD88" w14:textId="77777777" w:rsidR="003A045C" w:rsidRPr="003A045C" w:rsidRDefault="003A045C" w:rsidP="003A045C">
      <w:pPr>
        <w:spacing w:after="0" w:line="240" w:lineRule="auto"/>
        <w:ind w:left="720"/>
        <w:contextualSpacing/>
        <w:rPr>
          <w:rFonts w:ascii="Calibri" w:eastAsia="Aptos" w:hAnsi="Calibri" w:cs="Calibri"/>
          <w:u w:val="single"/>
        </w:rPr>
      </w:pPr>
    </w:p>
    <w:p w14:paraId="42EACD64" w14:textId="77777777" w:rsidR="003A045C" w:rsidRPr="003A045C" w:rsidRDefault="003A045C" w:rsidP="003A045C">
      <w:pPr>
        <w:numPr>
          <w:ilvl w:val="0"/>
          <w:numId w:val="104"/>
        </w:numPr>
        <w:spacing w:after="0" w:line="240" w:lineRule="auto"/>
        <w:ind w:left="1080"/>
        <w:contextualSpacing/>
        <w:rPr>
          <w:rFonts w:ascii="Calibri" w:eastAsia="Aptos" w:hAnsi="Calibri" w:cs="Aptos"/>
        </w:rPr>
      </w:pPr>
      <w:r w:rsidRPr="003A045C">
        <w:rPr>
          <w:rFonts w:ascii="Calibri" w:eastAsia="Aptos" w:hAnsi="Calibri" w:cs="Aptos"/>
        </w:rPr>
        <w:lastRenderedPageBreak/>
        <w:t>Describe how the institution documents the basis for admissions decisions for professional doctoral degree programs.</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44D65E01"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sz w:val="24"/>
          <w:szCs w:val="24"/>
          <w:u w:val="single"/>
        </w:rPr>
        <w:t xml:space="preserve">Research Doctoral Degrees </w:t>
      </w:r>
      <w:r w:rsidRPr="003A045C">
        <w:rPr>
          <w:rFonts w:ascii="Calibri" w:eastAsia="Aptos" w:hAnsi="Calibri" w:cs="Calibri"/>
          <w:b/>
          <w:bCs/>
          <w:sz w:val="24"/>
          <w:szCs w:val="24"/>
        </w:rPr>
        <w:br/>
      </w:r>
      <w:r w:rsidRPr="003A045C">
        <w:rPr>
          <w:rFonts w:ascii="Calibri" w:eastAsia="Aptos" w:hAnsi="Calibri" w:cs="Calibri"/>
          <w:bCs/>
          <w:sz w:val="24"/>
          <w:szCs w:val="24"/>
        </w:rPr>
        <w:t xml:space="preserve">Applicants possess a bachelor’s or master’s degree earned from an appropriately accredited institution and relevant academic experience. </w:t>
      </w:r>
      <w:bookmarkStart w:id="18" w:name="_Hlk169821064"/>
      <w:r w:rsidRPr="003A045C">
        <w:rPr>
          <w:rFonts w:ascii="Calibri" w:eastAsia="Aptos" w:hAnsi="Calibri" w:cs="Calibri"/>
          <w:bCs/>
          <w:sz w:val="24"/>
          <w:szCs w:val="24"/>
        </w:rPr>
        <w:t>The institution verifies that applicants have completed 30 graduate-level credit hours prior to admission.</w:t>
      </w:r>
      <w:bookmarkEnd w:id="18"/>
    </w:p>
    <w:p w14:paraId="6EE11CAF" w14:textId="77777777" w:rsidR="003A045C" w:rsidRPr="003A045C" w:rsidRDefault="003A045C" w:rsidP="003A045C">
      <w:pPr>
        <w:spacing w:after="0" w:line="240" w:lineRule="auto"/>
        <w:ind w:left="720"/>
        <w:contextualSpacing/>
        <w:rPr>
          <w:rFonts w:ascii="Calibri" w:eastAsia="Aptos" w:hAnsi="Calibri" w:cs="Calibri"/>
          <w:bCs/>
        </w:rPr>
      </w:pPr>
    </w:p>
    <w:p w14:paraId="4D165AFD" w14:textId="77777777" w:rsidR="003A045C" w:rsidRPr="003A045C" w:rsidRDefault="003A045C" w:rsidP="003A045C">
      <w:pPr>
        <w:numPr>
          <w:ilvl w:val="0"/>
          <w:numId w:val="191"/>
        </w:numPr>
        <w:spacing w:after="0" w:line="240" w:lineRule="auto"/>
        <w:contextualSpacing/>
        <w:rPr>
          <w:rFonts w:ascii="Calibri" w:eastAsia="Aptos" w:hAnsi="Calibri" w:cs="Aptos"/>
        </w:rPr>
      </w:pPr>
      <w:r w:rsidRPr="003A045C">
        <w:rPr>
          <w:rFonts w:ascii="Calibri" w:eastAsia="Aptos" w:hAnsi="Calibri" w:cs="Aptos"/>
        </w:rPr>
        <w:t>Describe how the institution documents the basis for admissions decisions for research doctoral degree programs.</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6DAD67A9" w14:textId="77777777" w:rsidR="003A045C" w:rsidRPr="003A045C" w:rsidRDefault="003A045C" w:rsidP="003A045C">
      <w:pPr>
        <w:numPr>
          <w:ilvl w:val="0"/>
          <w:numId w:val="189"/>
        </w:numPr>
        <w:spacing w:after="0" w:line="240" w:lineRule="auto"/>
        <w:contextualSpacing/>
        <w:rPr>
          <w:rFonts w:ascii="Calibri" w:eastAsia="Aptos" w:hAnsi="Calibri" w:cs="Calibri"/>
          <w:bCs/>
          <w:sz w:val="24"/>
          <w:szCs w:val="24"/>
        </w:rPr>
      </w:pPr>
      <w:r w:rsidRPr="003A045C">
        <w:rPr>
          <w:rFonts w:ascii="Calibri" w:eastAsia="Aptos" w:hAnsi="Calibri" w:cs="Calibri"/>
          <w:bCs/>
          <w:sz w:val="24"/>
          <w:szCs w:val="24"/>
          <w:u w:val="single"/>
        </w:rPr>
        <w:t xml:space="preserve">Dual Degrees </w:t>
      </w:r>
      <w:r w:rsidRPr="003A045C">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p w14:paraId="306EB0BD" w14:textId="77777777" w:rsidR="003A045C" w:rsidRPr="003A045C" w:rsidRDefault="003A045C" w:rsidP="003A045C">
      <w:pPr>
        <w:spacing w:after="0" w:line="240" w:lineRule="auto"/>
        <w:ind w:left="720"/>
        <w:contextualSpacing/>
        <w:rPr>
          <w:rFonts w:ascii="Calibri" w:eastAsia="Aptos" w:hAnsi="Calibri" w:cs="Calibri"/>
          <w:bCs/>
        </w:rPr>
      </w:pPr>
    </w:p>
    <w:p w14:paraId="217EFD55" w14:textId="77777777" w:rsidR="003A045C" w:rsidRPr="003A045C" w:rsidRDefault="003A045C" w:rsidP="003A045C">
      <w:pPr>
        <w:numPr>
          <w:ilvl w:val="0"/>
          <w:numId w:val="190"/>
        </w:numPr>
        <w:spacing w:after="0" w:line="240" w:lineRule="auto"/>
        <w:contextualSpacing/>
        <w:rPr>
          <w:rFonts w:ascii="Calibri" w:eastAsia="Aptos" w:hAnsi="Calibri" w:cs="Aptos"/>
        </w:rPr>
      </w:pPr>
      <w:r w:rsidRPr="003A045C">
        <w:rPr>
          <w:rFonts w:ascii="Calibri" w:eastAsia="Aptos" w:hAnsi="Calibri" w:cs="Aptos"/>
        </w:rPr>
        <w:t>For each dual degree offering, describe how the institution verifies that program admissions criteria meet commonly accepted practices and ensure that students are adequately prepared to be successful in the education offering.</w:t>
      </w:r>
    </w:p>
    <w:p w14:paraId="1FC961F9" w14:textId="77777777" w:rsidR="003A045C" w:rsidRPr="003A045C" w:rsidRDefault="003A045C" w:rsidP="003A045C">
      <w:pPr>
        <w:spacing w:after="0" w:line="240" w:lineRule="auto"/>
        <w:ind w:left="1080"/>
        <w:contextualSpacing/>
        <w:rPr>
          <w:rFonts w:ascii="Calibri" w:eastAsia="Aptos" w:hAnsi="Calibri" w:cs="Calibri"/>
          <w:bCs/>
        </w:rPr>
      </w:pPr>
    </w:p>
    <w:p w14:paraId="0BC05ADD" w14:textId="77777777" w:rsidR="003A045C" w:rsidRPr="003A045C" w:rsidRDefault="003A045C" w:rsidP="003A045C">
      <w:pPr>
        <w:spacing w:after="0" w:line="240" w:lineRule="auto"/>
        <w:ind w:left="1080"/>
        <w:contextualSpacing/>
        <w:rPr>
          <w:rFonts w:ascii="Calibri" w:eastAsia="Aptos" w:hAnsi="Calibri" w:cs="Calibri"/>
          <w:bCs/>
          <w:sz w:val="24"/>
          <w:szCs w:val="24"/>
        </w:rPr>
      </w:pPr>
    </w:p>
    <w:p w14:paraId="6D6A75BF" w14:textId="77777777" w:rsidR="003A045C" w:rsidRPr="003A045C" w:rsidRDefault="003A045C" w:rsidP="003A045C">
      <w:pPr>
        <w:spacing w:after="0" w:line="240" w:lineRule="auto"/>
        <w:ind w:left="1080"/>
        <w:contextualSpacing/>
        <w:rPr>
          <w:rFonts w:ascii="Calibri" w:eastAsia="Aptos" w:hAnsi="Calibri" w:cs="Calibri"/>
          <w:bCs/>
          <w:sz w:val="24"/>
          <w:szCs w:val="24"/>
        </w:rPr>
      </w:pPr>
    </w:p>
    <w:p w14:paraId="464E2A99" w14:textId="77777777" w:rsidR="003A045C" w:rsidRPr="003A045C" w:rsidRDefault="003A045C" w:rsidP="003A045C">
      <w:pPr>
        <w:keepNext/>
        <w:keepLines/>
        <w:numPr>
          <w:ilvl w:val="0"/>
          <w:numId w:val="16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Transfer Credit</w:t>
      </w:r>
    </w:p>
    <w:p w14:paraId="3FC4FF28"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p w14:paraId="037D77A1" w14:textId="77777777" w:rsidR="003A045C" w:rsidRPr="003A045C" w:rsidRDefault="003A045C" w:rsidP="003A045C">
      <w:pPr>
        <w:spacing w:after="0" w:line="240" w:lineRule="auto"/>
        <w:ind w:left="360"/>
        <w:rPr>
          <w:rFonts w:ascii="Calibri" w:eastAsia="Aptos" w:hAnsi="Calibri" w:cs="Calibri"/>
          <w:sz w:val="24"/>
          <w:szCs w:val="24"/>
        </w:rPr>
      </w:pPr>
    </w:p>
    <w:p w14:paraId="7F6303A5"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 xml:space="preserve">Describe how the institution’s transfer credit policy is fair and equitable.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148FDEEF"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 xml:space="preserve">Provide a link to the institution’s transfer credit policy. </w:t>
      </w:r>
      <w:r w:rsidRPr="003A045C">
        <w:rPr>
          <w:rFonts w:ascii="Calibri" w:eastAsia="Aptos" w:hAnsi="Calibri" w:cs="Aptos"/>
        </w:rPr>
        <w:br/>
      </w:r>
      <w:r w:rsidRPr="003A045C">
        <w:rPr>
          <w:rFonts w:ascii="Calibri" w:eastAsia="Aptos" w:hAnsi="Calibri" w:cs="Aptos"/>
        </w:rPr>
        <w:br/>
      </w:r>
      <w:r w:rsidRPr="003A045C">
        <w:rPr>
          <w:rFonts w:ascii="Calibri" w:eastAsia="Times New Roman" w:hAnsi="Calibri" w:cs="Aptos"/>
        </w:rPr>
        <w:t>For this response:</w:t>
      </w:r>
      <w:r w:rsidRPr="003A045C">
        <w:rPr>
          <w:rFonts w:ascii="Calibri" w:eastAsia="Times New Roman" w:hAnsi="Calibri" w:cs="Aptos"/>
          <w:color w:val="0000FF"/>
        </w:rPr>
        <w:t xml:space="preserve"> </w:t>
      </w:r>
      <w:sdt>
        <w:sdtPr>
          <w:rPr>
            <w:rFonts w:ascii="Calibri" w:eastAsia="Times New Roman" w:hAnsi="Calibri" w:cs="Aptos"/>
            <w:color w:val="0000FF"/>
          </w:rPr>
          <w:id w:val="-1554538422"/>
          <w:placeholder>
            <w:docPart w:val="6D3C3C32FB83472196309D9F9771CE55"/>
          </w:placeholder>
          <w:showingPlcHdr/>
        </w:sdtPr>
        <w:sdtContent>
          <w:r w:rsidRPr="003A045C">
            <w:rPr>
              <w:rFonts w:ascii="Calibri" w:eastAsia="Aptos" w:hAnsi="Calibri" w:cs="Aptos"/>
              <w:color w:val="808080"/>
            </w:rPr>
            <w:t>Insert Link</w:t>
          </w:r>
        </w:sdtContent>
      </w:sdt>
      <w:r w:rsidRPr="003A045C">
        <w:rPr>
          <w:rFonts w:ascii="Calibri" w:eastAsia="Times New Roman" w:hAnsi="Calibri" w:cs="Aptos"/>
        </w:rPr>
        <w:br/>
      </w:r>
    </w:p>
    <w:p w14:paraId="6E683264"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 xml:space="preserve">Describe the steps followed by students when requesting transfer credit.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2E620FAE"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lastRenderedPageBreak/>
        <w:t>Explain the type of documentation the institution requires to substantiate the award of transfer credits. [EXHIBIT 22: Sample Transfer Credit Evaluations]</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030048AD"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 xml:space="preserve">Describe the institution’s process for evaluating transfer credit.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3CF0CCBF"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Describe how transfer credit evaluation is performed by qualified individuals with experience in evaluating transcripts and academic content equivalency.</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7CEB8231"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Describe the institution’s transfer credit appeal procedures.</w:t>
      </w:r>
    </w:p>
    <w:p w14:paraId="71EE9B97" w14:textId="77777777" w:rsidR="003A045C" w:rsidRPr="003A045C" w:rsidRDefault="003A045C" w:rsidP="003A045C">
      <w:pPr>
        <w:spacing w:after="0" w:line="240" w:lineRule="auto"/>
        <w:ind w:left="720"/>
        <w:contextualSpacing/>
        <w:rPr>
          <w:rFonts w:ascii="Calibri" w:eastAsia="Aptos" w:hAnsi="Calibri" w:cs="Aptos"/>
        </w:rPr>
      </w:pPr>
    </w:p>
    <w:p w14:paraId="69D3F18E" w14:textId="77777777" w:rsidR="003A045C" w:rsidRPr="003A045C" w:rsidRDefault="003A045C" w:rsidP="003A045C">
      <w:pPr>
        <w:spacing w:after="0" w:line="240" w:lineRule="auto"/>
        <w:ind w:left="720"/>
        <w:contextualSpacing/>
        <w:rPr>
          <w:rFonts w:ascii="Calibri" w:eastAsia="Aptos" w:hAnsi="Calibri" w:cs="Aptos"/>
        </w:rPr>
      </w:pPr>
    </w:p>
    <w:p w14:paraId="02E6BE9D" w14:textId="77777777" w:rsidR="003A045C" w:rsidRPr="003A045C" w:rsidRDefault="003A045C" w:rsidP="003A045C">
      <w:pPr>
        <w:spacing w:after="0" w:line="240" w:lineRule="auto"/>
        <w:ind w:left="720"/>
        <w:contextualSpacing/>
        <w:rPr>
          <w:rFonts w:ascii="Calibri" w:eastAsia="Aptos" w:hAnsi="Calibri" w:cs="Aptos"/>
        </w:rPr>
      </w:pPr>
    </w:p>
    <w:p w14:paraId="692B4155" w14:textId="77777777" w:rsidR="003A045C" w:rsidRPr="003A045C" w:rsidRDefault="003A045C" w:rsidP="003A045C">
      <w:pPr>
        <w:numPr>
          <w:ilvl w:val="0"/>
          <w:numId w:val="192"/>
        </w:numPr>
        <w:spacing w:after="0" w:line="240" w:lineRule="auto"/>
        <w:contextualSpacing/>
        <w:rPr>
          <w:rFonts w:ascii="Calibri" w:eastAsia="Aptos" w:hAnsi="Calibri" w:cs="Aptos"/>
        </w:rPr>
      </w:pPr>
      <w:r w:rsidRPr="003A045C">
        <w:rPr>
          <w:rFonts w:ascii="Calibri" w:eastAsia="Aptos" w:hAnsi="Calibri" w:cs="Aptos"/>
        </w:rPr>
        <w:t>Provide the institution’s disclosure that transfer of institutional credits to other institutions is at the discretion of the receiving institution, and state where this is published.</w:t>
      </w:r>
    </w:p>
    <w:p w14:paraId="3B7651D8" w14:textId="77777777" w:rsidR="003A045C" w:rsidRPr="003A045C" w:rsidRDefault="003A045C" w:rsidP="003A045C">
      <w:pPr>
        <w:spacing w:after="0" w:line="240" w:lineRule="auto"/>
        <w:ind w:left="720"/>
        <w:contextualSpacing/>
        <w:rPr>
          <w:rFonts w:ascii="Calibri" w:eastAsia="Aptos" w:hAnsi="Calibri" w:cs="Aptos"/>
        </w:rPr>
      </w:pPr>
    </w:p>
    <w:p w14:paraId="452E8E88" w14:textId="77777777" w:rsidR="003A045C" w:rsidRPr="003A045C" w:rsidRDefault="003A045C" w:rsidP="003A045C">
      <w:pPr>
        <w:spacing w:after="0" w:line="240" w:lineRule="auto"/>
        <w:ind w:left="720"/>
        <w:contextualSpacing/>
        <w:rPr>
          <w:rFonts w:ascii="Calibri" w:eastAsia="Aptos" w:hAnsi="Calibri" w:cs="Aptos"/>
        </w:rPr>
      </w:pPr>
    </w:p>
    <w:p w14:paraId="261EC0B0" w14:textId="77777777" w:rsidR="003A045C" w:rsidRPr="003A045C" w:rsidRDefault="003A045C" w:rsidP="003A045C">
      <w:pPr>
        <w:spacing w:after="0" w:line="240" w:lineRule="auto"/>
        <w:ind w:left="720"/>
        <w:contextualSpacing/>
        <w:rPr>
          <w:rFonts w:ascii="Calibri" w:eastAsia="Aptos" w:hAnsi="Calibri" w:cs="Aptos"/>
        </w:rPr>
      </w:pPr>
    </w:p>
    <w:p w14:paraId="04D2EC25" w14:textId="77777777" w:rsidR="003A045C" w:rsidRPr="003A045C" w:rsidRDefault="003A045C" w:rsidP="003A045C">
      <w:pPr>
        <w:keepNext/>
        <w:keepLines/>
        <w:numPr>
          <w:ilvl w:val="0"/>
          <w:numId w:val="16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Prior Learning Assessment</w:t>
      </w:r>
    </w:p>
    <w:p w14:paraId="2AB9F081"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p w14:paraId="3A4C4D05" w14:textId="77777777" w:rsidR="003A045C" w:rsidRPr="003A045C" w:rsidRDefault="003A045C" w:rsidP="003A045C">
      <w:pPr>
        <w:spacing w:after="0" w:line="240" w:lineRule="auto"/>
        <w:rPr>
          <w:rFonts w:ascii="Calibri" w:eastAsia="Aptos" w:hAnsi="Calibri" w:cs="Times New Roman"/>
        </w:rPr>
      </w:pPr>
    </w:p>
    <w:p w14:paraId="1C338F96" w14:textId="77777777" w:rsidR="003A045C" w:rsidRPr="003A045C" w:rsidRDefault="003A045C" w:rsidP="003A045C">
      <w:pPr>
        <w:numPr>
          <w:ilvl w:val="0"/>
          <w:numId w:val="58"/>
        </w:numPr>
        <w:spacing w:after="0" w:line="240" w:lineRule="auto"/>
        <w:ind w:left="720"/>
        <w:contextualSpacing/>
        <w:rPr>
          <w:rFonts w:ascii="Calibri" w:eastAsia="Aptos" w:hAnsi="Calibri" w:cs="Aptos"/>
        </w:rPr>
      </w:pPr>
      <w:r w:rsidRPr="003A045C">
        <w:rPr>
          <w:rFonts w:ascii="Calibri" w:eastAsia="Aptos" w:hAnsi="Calibri" w:cs="Aptos"/>
        </w:rPr>
        <w:t>Describe the processes followed for evaluating and awarding credit for prior learning.</w:t>
      </w:r>
    </w:p>
    <w:p w14:paraId="01182E02" w14:textId="77777777" w:rsidR="003A045C" w:rsidRPr="003A045C" w:rsidRDefault="003A045C" w:rsidP="003A045C">
      <w:pPr>
        <w:spacing w:after="0" w:line="240" w:lineRule="auto"/>
        <w:ind w:left="720"/>
        <w:contextualSpacing/>
        <w:rPr>
          <w:rFonts w:ascii="Calibri" w:eastAsia="Aptos" w:hAnsi="Calibri" w:cs="Aptos"/>
        </w:rPr>
      </w:pPr>
    </w:p>
    <w:p w14:paraId="17A9C544" w14:textId="77777777" w:rsidR="003A045C" w:rsidRPr="003A045C" w:rsidRDefault="003A045C" w:rsidP="003A045C">
      <w:pPr>
        <w:spacing w:after="0" w:line="240" w:lineRule="auto"/>
        <w:ind w:left="720"/>
        <w:contextualSpacing/>
        <w:rPr>
          <w:rFonts w:ascii="Calibri" w:eastAsia="Aptos" w:hAnsi="Calibri" w:cs="Aptos"/>
        </w:rPr>
      </w:pPr>
    </w:p>
    <w:p w14:paraId="67018091" w14:textId="77777777" w:rsidR="003A045C" w:rsidRPr="003A045C" w:rsidRDefault="003A045C" w:rsidP="003A045C">
      <w:pPr>
        <w:spacing w:after="0" w:line="240" w:lineRule="auto"/>
        <w:ind w:left="720"/>
        <w:contextualSpacing/>
        <w:rPr>
          <w:rFonts w:ascii="Calibri" w:eastAsia="Aptos" w:hAnsi="Calibri" w:cs="Aptos"/>
        </w:rPr>
      </w:pPr>
    </w:p>
    <w:p w14:paraId="3FAE2F3A" w14:textId="77777777" w:rsidR="003A045C" w:rsidRPr="003A045C" w:rsidRDefault="003A045C" w:rsidP="003A045C">
      <w:pPr>
        <w:numPr>
          <w:ilvl w:val="0"/>
          <w:numId w:val="58"/>
        </w:numPr>
        <w:spacing w:after="0" w:line="240" w:lineRule="auto"/>
        <w:ind w:left="720"/>
        <w:contextualSpacing/>
        <w:rPr>
          <w:rFonts w:ascii="Calibri" w:eastAsia="Aptos" w:hAnsi="Calibri" w:cs="Aptos"/>
        </w:rPr>
      </w:pPr>
      <w:r w:rsidRPr="003A045C">
        <w:rPr>
          <w:rFonts w:ascii="Calibri" w:eastAsia="Aptos" w:hAnsi="Calibri" w:cs="Aptos"/>
        </w:rPr>
        <w:t xml:space="preserve">Provide a link to the institution’s prior learning assessment policy (on its website and/or in its publicly available catalog). </w:t>
      </w:r>
      <w:r w:rsidRPr="003A045C">
        <w:rPr>
          <w:rFonts w:ascii="Calibri" w:eastAsia="Aptos" w:hAnsi="Calibri" w:cs="Aptos"/>
        </w:rPr>
        <w:br/>
      </w:r>
      <w:r w:rsidRPr="003A045C">
        <w:rPr>
          <w:rFonts w:ascii="Calibri" w:eastAsia="Aptos" w:hAnsi="Calibri" w:cs="Aptos"/>
        </w:rPr>
        <w:br/>
      </w:r>
      <w:r w:rsidRPr="003A045C">
        <w:rPr>
          <w:rFonts w:ascii="Calibri" w:eastAsia="Times New Roman" w:hAnsi="Calibri" w:cs="Aptos"/>
        </w:rPr>
        <w:t>For this response:</w:t>
      </w:r>
      <w:r w:rsidRPr="003A045C">
        <w:rPr>
          <w:rFonts w:ascii="Calibri" w:eastAsia="Times New Roman" w:hAnsi="Calibri" w:cs="Aptos"/>
          <w:color w:val="0000FF"/>
        </w:rPr>
        <w:t xml:space="preserve"> </w:t>
      </w:r>
      <w:sdt>
        <w:sdtPr>
          <w:rPr>
            <w:rFonts w:ascii="Calibri" w:eastAsia="Times New Roman" w:hAnsi="Calibri" w:cs="Aptos"/>
            <w:color w:val="0000FF"/>
          </w:rPr>
          <w:id w:val="-1717267716"/>
          <w:placeholder>
            <w:docPart w:val="B229A9CD8C1C48D4A2ECDA681C539EC9"/>
          </w:placeholder>
          <w:showingPlcHdr/>
        </w:sdtPr>
        <w:sdtContent>
          <w:r w:rsidRPr="003A045C">
            <w:rPr>
              <w:rFonts w:ascii="Calibri" w:eastAsia="Aptos" w:hAnsi="Calibri" w:cs="Aptos"/>
              <w:color w:val="808080"/>
            </w:rPr>
            <w:t>Insert Link</w:t>
          </w:r>
        </w:sdtContent>
      </w:sdt>
      <w:r w:rsidRPr="003A045C">
        <w:rPr>
          <w:rFonts w:ascii="Calibri" w:eastAsia="Times New Roman" w:hAnsi="Calibri" w:cs="Aptos"/>
        </w:rPr>
        <w:br/>
      </w:r>
    </w:p>
    <w:p w14:paraId="18569F7C" w14:textId="77777777" w:rsidR="003A045C" w:rsidRPr="003A045C" w:rsidRDefault="003A045C" w:rsidP="003A045C">
      <w:pPr>
        <w:numPr>
          <w:ilvl w:val="0"/>
          <w:numId w:val="58"/>
        </w:numPr>
        <w:spacing w:after="0" w:line="240" w:lineRule="auto"/>
        <w:ind w:left="720"/>
        <w:contextualSpacing/>
        <w:rPr>
          <w:rFonts w:ascii="Calibri" w:eastAsia="Aptos" w:hAnsi="Calibri" w:cs="Aptos"/>
        </w:rPr>
      </w:pPr>
      <w:r w:rsidRPr="003A045C">
        <w:rPr>
          <w:rFonts w:ascii="Calibri" w:eastAsia="Aptos" w:hAnsi="Calibri" w:cs="Aptos"/>
        </w:rPr>
        <w:t xml:space="preserve">For each type of prior learning considered by the institution, describe how students are required to demonstrate/document their prior learning.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4E31229A" w14:textId="77777777" w:rsidR="003A045C" w:rsidRPr="003A045C" w:rsidRDefault="003A045C" w:rsidP="003A045C">
      <w:pPr>
        <w:numPr>
          <w:ilvl w:val="0"/>
          <w:numId w:val="58"/>
        </w:numPr>
        <w:spacing w:after="0" w:line="240" w:lineRule="auto"/>
        <w:ind w:left="720"/>
        <w:contextualSpacing/>
        <w:rPr>
          <w:rFonts w:ascii="Calibri" w:eastAsia="Aptos" w:hAnsi="Calibri" w:cs="Aptos"/>
        </w:rPr>
      </w:pPr>
      <w:r w:rsidRPr="003A045C">
        <w:rPr>
          <w:rFonts w:ascii="Calibri" w:eastAsia="Aptos" w:hAnsi="Calibri" w:cs="Aptos"/>
        </w:rPr>
        <w:lastRenderedPageBreak/>
        <w:t>Describe the institution’s evaluation criteria for awarding credit for prior learning and how the rationale for awarding credit is documented. [EXHIBIT 23: Sample Prior Learning Assessment Credit Evaluations]</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4E093D85" w14:textId="77777777" w:rsidR="003A045C" w:rsidRPr="003A045C" w:rsidRDefault="003A045C" w:rsidP="003A045C">
      <w:pPr>
        <w:numPr>
          <w:ilvl w:val="0"/>
          <w:numId w:val="58"/>
        </w:numPr>
        <w:spacing w:after="0" w:line="240" w:lineRule="auto"/>
        <w:ind w:left="720"/>
        <w:contextualSpacing/>
        <w:rPr>
          <w:rFonts w:ascii="Calibri" w:eastAsia="Aptos" w:hAnsi="Calibri" w:cs="Aptos"/>
        </w:rPr>
      </w:pPr>
      <w:r w:rsidRPr="003A045C">
        <w:rPr>
          <w:rFonts w:ascii="Calibri" w:eastAsia="Aptos" w:hAnsi="Calibri" w:cs="Aptos"/>
        </w:rPr>
        <w:t>Describe how prior learning assessment is performed by qualified individuals with experience in the evaluation of prior learning.</w:t>
      </w:r>
      <w:r w:rsidRPr="003A045C">
        <w:rPr>
          <w:rFonts w:ascii="Calibri" w:eastAsia="Aptos" w:hAnsi="Calibri" w:cs="Aptos"/>
        </w:rPr>
        <w:br/>
      </w:r>
      <w:r w:rsidRPr="003A045C">
        <w:rPr>
          <w:rFonts w:ascii="Calibri" w:eastAsia="Aptos" w:hAnsi="Calibri" w:cs="Aptos"/>
        </w:rPr>
        <w:br/>
      </w:r>
    </w:p>
    <w:p w14:paraId="5389ED68" w14:textId="77777777" w:rsidR="003A045C" w:rsidRPr="003A045C" w:rsidRDefault="003A045C" w:rsidP="003A045C">
      <w:pPr>
        <w:spacing w:after="0" w:line="240" w:lineRule="auto"/>
        <w:rPr>
          <w:rFonts w:ascii="Calibri" w:eastAsia="Aptos" w:hAnsi="Calibri" w:cs="Aptos"/>
        </w:rPr>
      </w:pPr>
    </w:p>
    <w:p w14:paraId="6D65A3AB" w14:textId="77777777" w:rsidR="003A045C" w:rsidRPr="003A045C" w:rsidRDefault="003A045C" w:rsidP="003A045C">
      <w:pPr>
        <w:numPr>
          <w:ilvl w:val="0"/>
          <w:numId w:val="58"/>
        </w:numPr>
        <w:spacing w:after="0" w:line="240" w:lineRule="auto"/>
        <w:ind w:left="720"/>
        <w:contextualSpacing/>
        <w:rPr>
          <w:rFonts w:ascii="Calibri" w:eastAsia="Aptos" w:hAnsi="Calibri" w:cs="Aptos"/>
        </w:rPr>
      </w:pPr>
      <w:r w:rsidRPr="003A045C">
        <w:rPr>
          <w:rFonts w:ascii="Calibri" w:eastAsia="Aptos" w:hAnsi="Calibri" w:cs="Aptos"/>
        </w:rPr>
        <w:t xml:space="preserve">For educational experiences outside of traditional academic learning, describe how the institution’s policies and procedures align with CAEL’s Ten Standards for Assessing Learning </w:t>
      </w:r>
      <w:r w:rsidRPr="003A045C">
        <w:rPr>
          <w:rFonts w:ascii="Calibri" w:eastAsia="Times New Roman" w:hAnsi="Calibri" w:cs="Aptos"/>
        </w:rPr>
        <w:t>[see DEAC Handbook, Part Four: Appendix XV]</w:t>
      </w:r>
      <w:r w:rsidRPr="003A045C">
        <w:rPr>
          <w:rFonts w:ascii="Calibri" w:eastAsia="Aptos" w:hAnsi="Calibri" w:cs="Aptos"/>
        </w:rPr>
        <w:t>.</w:t>
      </w:r>
    </w:p>
    <w:p w14:paraId="6F44BEBF" w14:textId="77777777" w:rsidR="003A045C" w:rsidRPr="003A045C" w:rsidRDefault="003A045C" w:rsidP="003A045C">
      <w:pPr>
        <w:spacing w:after="0" w:line="240" w:lineRule="auto"/>
        <w:ind w:left="720"/>
        <w:contextualSpacing/>
        <w:rPr>
          <w:rFonts w:ascii="Calibri" w:eastAsia="Aptos" w:hAnsi="Calibri" w:cs="Aptos"/>
        </w:rPr>
      </w:pPr>
    </w:p>
    <w:p w14:paraId="3B568752" w14:textId="77777777" w:rsidR="003A045C" w:rsidRPr="003A045C" w:rsidRDefault="003A045C" w:rsidP="003A045C">
      <w:pPr>
        <w:spacing w:after="0" w:line="240" w:lineRule="auto"/>
        <w:ind w:left="720"/>
        <w:contextualSpacing/>
        <w:rPr>
          <w:rFonts w:ascii="Calibri" w:eastAsia="Aptos" w:hAnsi="Calibri" w:cs="Aptos"/>
        </w:rPr>
      </w:pPr>
    </w:p>
    <w:p w14:paraId="019217DB" w14:textId="77777777" w:rsidR="003A045C" w:rsidRPr="003A045C" w:rsidRDefault="003A045C" w:rsidP="003A045C">
      <w:pPr>
        <w:spacing w:after="0" w:line="240" w:lineRule="auto"/>
        <w:ind w:left="720"/>
        <w:contextualSpacing/>
        <w:rPr>
          <w:rFonts w:ascii="Calibri" w:eastAsia="Aptos" w:hAnsi="Calibri" w:cs="Aptos"/>
        </w:rPr>
      </w:pPr>
    </w:p>
    <w:p w14:paraId="7709816E" w14:textId="04695F38" w:rsidR="008D76F5" w:rsidRPr="008D76F5" w:rsidRDefault="008D76F5" w:rsidP="008D76F5">
      <w:pPr>
        <w:pStyle w:val="ListParagraph"/>
        <w:keepNext/>
        <w:keepLines/>
        <w:numPr>
          <w:ilvl w:val="0"/>
          <w:numId w:val="167"/>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Student Integrity and Academic Honesty</w:t>
      </w:r>
    </w:p>
    <w:p w14:paraId="42B762F8"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p w14:paraId="105CA521" w14:textId="77777777" w:rsidR="008D76F5" w:rsidRPr="008D76F5" w:rsidRDefault="008D76F5" w:rsidP="008D76F5">
      <w:pPr>
        <w:spacing w:after="0" w:line="240" w:lineRule="auto"/>
        <w:ind w:left="360"/>
        <w:rPr>
          <w:rFonts w:ascii="Calibri" w:eastAsia="Aptos" w:hAnsi="Calibri" w:cs="Calibri"/>
          <w:sz w:val="24"/>
          <w:szCs w:val="24"/>
        </w:rPr>
      </w:pPr>
    </w:p>
    <w:p w14:paraId="4D379F15" w14:textId="77777777" w:rsidR="008D76F5" w:rsidRPr="008D76F5" w:rsidRDefault="008D76F5" w:rsidP="008D76F5">
      <w:pPr>
        <w:numPr>
          <w:ilvl w:val="0"/>
          <w:numId w:val="19"/>
        </w:numPr>
        <w:spacing w:after="0" w:line="240" w:lineRule="auto"/>
        <w:ind w:left="720"/>
        <w:contextualSpacing/>
        <w:rPr>
          <w:rFonts w:ascii="Calibri" w:eastAsia="Aptos" w:hAnsi="Calibri" w:cs="Aptos"/>
        </w:rPr>
      </w:pPr>
      <w:r w:rsidRPr="008D76F5">
        <w:rPr>
          <w:rFonts w:ascii="Calibri" w:eastAsia="Aptos" w:hAnsi="Calibri" w:cs="Aptos"/>
        </w:rPr>
        <w:t>Describe how the institution applies its student integrity and academic honesty policies. [EXHIBIT 24: Student Integrity and Academic Honesty Policies]</w:t>
      </w:r>
    </w:p>
    <w:p w14:paraId="69DEB607" w14:textId="77777777" w:rsidR="008D76F5" w:rsidRPr="008D76F5" w:rsidRDefault="008D76F5" w:rsidP="008D76F5">
      <w:pPr>
        <w:spacing w:after="0" w:line="240" w:lineRule="auto"/>
        <w:ind w:left="720"/>
        <w:contextualSpacing/>
        <w:rPr>
          <w:rFonts w:ascii="Calibri" w:eastAsia="Aptos" w:hAnsi="Calibri" w:cs="Aptos"/>
        </w:rPr>
      </w:pPr>
    </w:p>
    <w:p w14:paraId="1FFA1CBC"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592D2B3E" w14:textId="77777777" w:rsidR="008D76F5" w:rsidRPr="008D76F5" w:rsidRDefault="008D76F5" w:rsidP="008D76F5">
      <w:pPr>
        <w:spacing w:after="0" w:line="240" w:lineRule="auto"/>
        <w:ind w:left="720"/>
        <w:rPr>
          <w:rFonts w:ascii="Calibri" w:eastAsia="Aptos" w:hAnsi="Calibri" w:cs="Aptos"/>
          <w:color w:val="0000FF"/>
        </w:rPr>
      </w:pPr>
      <w:r w:rsidRPr="008D76F5">
        <w:rPr>
          <w:rFonts w:ascii="Calibri" w:eastAsia="Aptos" w:hAnsi="Calibri" w:cs="Aptos"/>
        </w:rPr>
        <w:t xml:space="preserve">For this exhibit: </w:t>
      </w:r>
      <w:sdt>
        <w:sdtPr>
          <w:rPr>
            <w:rFonts w:ascii="Calibri" w:eastAsia="Aptos" w:hAnsi="Calibri" w:cs="Aptos"/>
            <w:color w:val="0000FF"/>
          </w:rPr>
          <w:id w:val="95226929"/>
          <w:placeholder>
            <w:docPart w:val="2E6CF462B4864B759A315364E21C13C9"/>
          </w:placeholder>
          <w:showingPlcHdr/>
        </w:sdtPr>
        <w:sdtContent>
          <w:r w:rsidRPr="008D76F5">
            <w:rPr>
              <w:rFonts w:ascii="Calibri" w:eastAsia="Aptos" w:hAnsi="Calibri" w:cs="Aptos"/>
              <w:color w:val="808080"/>
            </w:rPr>
            <w:t>Insert Links to Policies</w:t>
          </w:r>
        </w:sdtContent>
      </w:sdt>
    </w:p>
    <w:p w14:paraId="34E0C649" w14:textId="77777777" w:rsidR="008D76F5" w:rsidRPr="008D76F5" w:rsidRDefault="008D76F5" w:rsidP="008D76F5">
      <w:pPr>
        <w:spacing w:after="0" w:line="240" w:lineRule="auto"/>
        <w:ind w:left="720"/>
        <w:rPr>
          <w:rFonts w:ascii="Calibri" w:eastAsia="Aptos" w:hAnsi="Calibri" w:cs="Aptos"/>
          <w:color w:val="0000FF"/>
        </w:rPr>
      </w:pPr>
    </w:p>
    <w:p w14:paraId="2E23B36A" w14:textId="77777777" w:rsidR="008D76F5" w:rsidRPr="008D76F5" w:rsidRDefault="008D76F5" w:rsidP="008D76F5">
      <w:pPr>
        <w:numPr>
          <w:ilvl w:val="0"/>
          <w:numId w:val="19"/>
        </w:numPr>
        <w:spacing w:after="0" w:line="240" w:lineRule="auto"/>
        <w:ind w:left="720"/>
        <w:contextualSpacing/>
        <w:rPr>
          <w:rFonts w:ascii="Calibri" w:eastAsia="Aptos" w:hAnsi="Calibri" w:cs="Aptos"/>
        </w:rPr>
      </w:pPr>
      <w:r w:rsidRPr="008D76F5">
        <w:rPr>
          <w:rFonts w:ascii="Calibri" w:eastAsia="Aptos" w:hAnsi="Calibri" w:cs="Aptos"/>
        </w:rPr>
        <w:t>Describe how the institution enforces these policies. Provide examples.</w:t>
      </w:r>
      <w:r w:rsidRPr="008D76F5">
        <w:rPr>
          <w:rFonts w:ascii="Calibri" w:eastAsia="Aptos" w:hAnsi="Calibri" w:cs="Aptos"/>
        </w:rPr>
        <w:br/>
      </w:r>
    </w:p>
    <w:p w14:paraId="2AA6BBA1"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5978EC53" w14:textId="77777777" w:rsidR="008D76F5" w:rsidRPr="008D76F5" w:rsidRDefault="008D76F5" w:rsidP="008D76F5">
      <w:pPr>
        <w:numPr>
          <w:ilvl w:val="0"/>
          <w:numId w:val="19"/>
        </w:numPr>
        <w:spacing w:after="0" w:line="240" w:lineRule="auto"/>
        <w:ind w:left="720"/>
        <w:contextualSpacing/>
        <w:rPr>
          <w:rFonts w:ascii="Calibri" w:eastAsia="Aptos" w:hAnsi="Calibri" w:cs="Aptos"/>
        </w:rPr>
      </w:pPr>
      <w:r w:rsidRPr="008D76F5">
        <w:rPr>
          <w:rFonts w:ascii="Calibri" w:eastAsia="Aptos" w:hAnsi="Calibri" w:cs="Aptos"/>
        </w:rPr>
        <w:t>Describe how the institution requires students to acknowledge, in writing, their receipt and review of student integrity and academic honesty policies prior to beginning their first course.</w:t>
      </w:r>
    </w:p>
    <w:p w14:paraId="0F0F0805" w14:textId="77777777" w:rsidR="008D76F5" w:rsidRPr="008D76F5" w:rsidRDefault="008D76F5" w:rsidP="008D76F5">
      <w:pPr>
        <w:spacing w:after="0" w:line="240" w:lineRule="auto"/>
        <w:ind w:left="720"/>
        <w:contextualSpacing/>
        <w:rPr>
          <w:rFonts w:ascii="Calibri" w:eastAsia="Aptos" w:hAnsi="Calibri" w:cs="Aptos"/>
        </w:rPr>
      </w:pPr>
    </w:p>
    <w:p w14:paraId="4EB34F74" w14:textId="77777777" w:rsidR="008D76F5" w:rsidRPr="008D76F5" w:rsidRDefault="008D76F5" w:rsidP="008D76F5">
      <w:pPr>
        <w:spacing w:after="0" w:line="240" w:lineRule="auto"/>
        <w:ind w:left="720"/>
        <w:contextualSpacing/>
        <w:rPr>
          <w:rFonts w:ascii="Calibri" w:eastAsia="Aptos" w:hAnsi="Calibri" w:cs="Aptos"/>
        </w:rPr>
      </w:pPr>
    </w:p>
    <w:p w14:paraId="4FFBF25A" w14:textId="77777777" w:rsidR="008D76F5" w:rsidRPr="008D76F5" w:rsidRDefault="008D76F5" w:rsidP="008D76F5">
      <w:pPr>
        <w:spacing w:after="0" w:line="240" w:lineRule="auto"/>
        <w:ind w:left="720"/>
        <w:contextualSpacing/>
        <w:rPr>
          <w:rFonts w:ascii="Calibri" w:eastAsia="Aptos" w:hAnsi="Calibri" w:cs="Aptos"/>
        </w:rPr>
      </w:pPr>
    </w:p>
    <w:p w14:paraId="0F8D3F0A" w14:textId="77777777" w:rsidR="008D76F5" w:rsidRPr="008D76F5" w:rsidRDefault="008D76F5" w:rsidP="008D76F5">
      <w:pPr>
        <w:numPr>
          <w:ilvl w:val="0"/>
          <w:numId w:val="19"/>
        </w:numPr>
        <w:spacing w:after="0" w:line="240" w:lineRule="auto"/>
        <w:ind w:left="720"/>
        <w:contextualSpacing/>
        <w:rPr>
          <w:rFonts w:ascii="Calibri" w:eastAsia="Aptos" w:hAnsi="Calibri" w:cs="Aptos"/>
        </w:rPr>
      </w:pPr>
      <w:bookmarkStart w:id="19" w:name="_Hlk169676836"/>
      <w:r w:rsidRPr="008D76F5">
        <w:rPr>
          <w:rFonts w:ascii="Calibri" w:eastAsia="Aptos" w:hAnsi="Calibri" w:cs="Aptos"/>
        </w:rPr>
        <w:t>Describe how the institution affirms (a) that the student who takes the assessment is the same person who enrolled in the program</w:t>
      </w:r>
      <w:bookmarkEnd w:id="19"/>
      <w:r w:rsidRPr="008D76F5">
        <w:rPr>
          <w:rFonts w:ascii="Calibri" w:eastAsia="Aptos" w:hAnsi="Calibri" w:cs="Aptos"/>
        </w:rPr>
        <w:t xml:space="preserve"> and (b) that assessment results will reflect the student’s own knowledge and competence in accordance with stated learning outcomes.</w:t>
      </w:r>
      <w:r w:rsidRPr="008D76F5">
        <w:rPr>
          <w:rFonts w:ascii="Calibri" w:eastAsia="Aptos" w:hAnsi="Calibri" w:cs="Aptos"/>
        </w:rPr>
        <w:br/>
      </w:r>
      <w:r w:rsidRPr="008D76F5">
        <w:rPr>
          <w:rFonts w:ascii="Calibri" w:eastAsia="Aptos" w:hAnsi="Calibri" w:cs="Aptos"/>
        </w:rPr>
        <w:br/>
      </w:r>
    </w:p>
    <w:p w14:paraId="38B81C07" w14:textId="77777777" w:rsidR="008D76F5" w:rsidRPr="008D76F5" w:rsidRDefault="008D76F5" w:rsidP="008D76F5">
      <w:pPr>
        <w:spacing w:after="0" w:line="240" w:lineRule="auto"/>
        <w:ind w:left="720"/>
        <w:contextualSpacing/>
        <w:rPr>
          <w:rFonts w:ascii="Calibri" w:eastAsia="Aptos" w:hAnsi="Calibri" w:cs="Aptos"/>
        </w:rPr>
      </w:pPr>
    </w:p>
    <w:p w14:paraId="016240F4" w14:textId="6AFA6950" w:rsidR="008D76F5" w:rsidRPr="008D76F5" w:rsidRDefault="008D76F5" w:rsidP="008D76F5">
      <w:pPr>
        <w:pStyle w:val="ListParagraph"/>
        <w:keepNext/>
        <w:keepLines/>
        <w:numPr>
          <w:ilvl w:val="0"/>
          <w:numId w:val="167"/>
        </w:numPr>
        <w:spacing w:after="0" w:line="240" w:lineRule="auto"/>
        <w:outlineLvl w:val="2"/>
        <w:rPr>
          <w:rFonts w:ascii="Calibri" w:eastAsia="Times New Roman" w:hAnsi="Calibri" w:cs="Times New Roman"/>
          <w:b/>
          <w:sz w:val="24"/>
          <w:szCs w:val="28"/>
        </w:rPr>
      </w:pPr>
      <w:bookmarkStart w:id="20" w:name="_Hlk180750563"/>
      <w:bookmarkEnd w:id="17"/>
      <w:r w:rsidRPr="008D76F5">
        <w:rPr>
          <w:rFonts w:ascii="Calibri" w:eastAsia="Times New Roman" w:hAnsi="Calibri" w:cs="Times New Roman"/>
          <w:b/>
          <w:sz w:val="24"/>
          <w:szCs w:val="28"/>
        </w:rPr>
        <w:lastRenderedPageBreak/>
        <w:t>Grading Polices</w:t>
      </w:r>
    </w:p>
    <w:p w14:paraId="31627EDF"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p w14:paraId="2AAA0DA0" w14:textId="77777777" w:rsidR="008D76F5" w:rsidRPr="008D76F5" w:rsidRDefault="008D76F5" w:rsidP="008D76F5">
      <w:pPr>
        <w:spacing w:after="0" w:line="240" w:lineRule="auto"/>
        <w:ind w:left="360"/>
        <w:rPr>
          <w:rFonts w:ascii="Calibri" w:eastAsia="Aptos" w:hAnsi="Calibri" w:cs="Calibri"/>
          <w:sz w:val="24"/>
          <w:szCs w:val="24"/>
        </w:rPr>
      </w:pPr>
    </w:p>
    <w:p w14:paraId="58D98595" w14:textId="77777777" w:rsidR="008D76F5" w:rsidRPr="008D76F5" w:rsidRDefault="008D76F5" w:rsidP="008D76F5">
      <w:pPr>
        <w:numPr>
          <w:ilvl w:val="0"/>
          <w:numId w:val="25"/>
        </w:numPr>
        <w:spacing w:after="0" w:line="240" w:lineRule="auto"/>
        <w:ind w:left="720"/>
        <w:contextualSpacing/>
        <w:rPr>
          <w:rFonts w:ascii="Calibri" w:eastAsia="Aptos" w:hAnsi="Calibri" w:cs="Aptos"/>
        </w:rPr>
      </w:pPr>
      <w:r w:rsidRPr="008D76F5">
        <w:rPr>
          <w:rFonts w:ascii="Calibri" w:eastAsia="Aptos" w:hAnsi="Calibri" w:cs="Aptos"/>
        </w:rPr>
        <w:t>Describe the institution’s approach to grading. [EXHIBIT 25: Grading Policies and Other Related Academic Policies]</w:t>
      </w:r>
    </w:p>
    <w:p w14:paraId="2BE68E24" w14:textId="77777777" w:rsidR="008D76F5" w:rsidRPr="008D76F5" w:rsidRDefault="008D76F5" w:rsidP="008D76F5">
      <w:pPr>
        <w:spacing w:after="0" w:line="240" w:lineRule="auto"/>
        <w:ind w:left="720"/>
        <w:contextualSpacing/>
        <w:rPr>
          <w:rFonts w:ascii="Calibri" w:eastAsia="Aptos" w:hAnsi="Calibri" w:cs="Aptos"/>
        </w:rPr>
      </w:pPr>
    </w:p>
    <w:p w14:paraId="46E7D78A" w14:textId="77777777" w:rsidR="008D76F5" w:rsidRPr="008D76F5" w:rsidRDefault="008D76F5" w:rsidP="008D76F5">
      <w:pPr>
        <w:spacing w:after="0" w:line="240" w:lineRule="auto"/>
        <w:ind w:left="720"/>
        <w:rPr>
          <w:rFonts w:ascii="Calibri" w:eastAsia="Aptos" w:hAnsi="Calibri" w:cs="Aptos"/>
        </w:rPr>
      </w:pPr>
    </w:p>
    <w:p w14:paraId="4744A884" w14:textId="77777777" w:rsidR="008D76F5" w:rsidRPr="008D76F5" w:rsidRDefault="008D76F5" w:rsidP="008D76F5">
      <w:pPr>
        <w:spacing w:after="0" w:line="240" w:lineRule="auto"/>
        <w:ind w:left="720"/>
        <w:rPr>
          <w:rFonts w:ascii="Calibri" w:eastAsia="Aptos" w:hAnsi="Calibri" w:cs="Aptos"/>
        </w:rPr>
      </w:pPr>
    </w:p>
    <w:p w14:paraId="3001B28F" w14:textId="77777777" w:rsidR="008D76F5" w:rsidRPr="008D76F5" w:rsidRDefault="008D76F5" w:rsidP="008D76F5">
      <w:pPr>
        <w:spacing w:after="0" w:line="240" w:lineRule="auto"/>
        <w:ind w:left="720"/>
        <w:rPr>
          <w:rFonts w:ascii="Calibri" w:eastAsia="Aptos" w:hAnsi="Calibri" w:cs="Aptos"/>
        </w:rPr>
      </w:pPr>
      <w:r w:rsidRPr="008D76F5">
        <w:rPr>
          <w:rFonts w:ascii="Calibri" w:eastAsia="Aptos" w:hAnsi="Calibri" w:cs="Aptos"/>
        </w:rPr>
        <w:t xml:space="preserve">For this exhibit: </w:t>
      </w:r>
      <w:sdt>
        <w:sdtPr>
          <w:rPr>
            <w:rFonts w:ascii="Calibri" w:eastAsia="Aptos" w:hAnsi="Calibri" w:cs="Aptos"/>
            <w:color w:val="0000FF"/>
          </w:rPr>
          <w:id w:val="-1211338372"/>
          <w:placeholder>
            <w:docPart w:val="7687BAD2BDBC4F01A8746626B3EBA9B4"/>
          </w:placeholder>
          <w:showingPlcHdr/>
        </w:sdtPr>
        <w:sdtContent>
          <w:r w:rsidRPr="008D76F5">
            <w:rPr>
              <w:rFonts w:ascii="Calibri" w:eastAsia="Aptos" w:hAnsi="Calibri" w:cs="Aptos"/>
              <w:color w:val="808080"/>
            </w:rPr>
            <w:t>Insert Links to Policies</w:t>
          </w:r>
        </w:sdtContent>
      </w:sdt>
      <w:r w:rsidRPr="008D76F5">
        <w:rPr>
          <w:rFonts w:ascii="Calibri" w:eastAsia="Aptos" w:hAnsi="Calibri" w:cs="Aptos"/>
        </w:rPr>
        <w:br/>
      </w:r>
    </w:p>
    <w:p w14:paraId="4C2BF349" w14:textId="77777777" w:rsidR="008D76F5" w:rsidRPr="008D76F5" w:rsidRDefault="008D76F5" w:rsidP="008D76F5">
      <w:pPr>
        <w:numPr>
          <w:ilvl w:val="0"/>
          <w:numId w:val="25"/>
        </w:numPr>
        <w:spacing w:after="0" w:line="240" w:lineRule="auto"/>
        <w:ind w:left="720"/>
        <w:contextualSpacing/>
        <w:rPr>
          <w:rFonts w:ascii="Calibri" w:eastAsia="Aptos" w:hAnsi="Calibri" w:cs="Aptos"/>
        </w:rPr>
      </w:pPr>
      <w:r w:rsidRPr="008D76F5">
        <w:rPr>
          <w:rFonts w:ascii="Calibri" w:eastAsia="Aptos" w:hAnsi="Calibri" w:cs="Aptos"/>
        </w:rPr>
        <w:t>Describe how faculty apply the grading policy accurately and consistently.</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4D212178" w14:textId="77777777" w:rsidR="008D76F5" w:rsidRPr="008D76F5" w:rsidRDefault="008D76F5" w:rsidP="008D76F5">
      <w:pPr>
        <w:numPr>
          <w:ilvl w:val="0"/>
          <w:numId w:val="25"/>
        </w:numPr>
        <w:spacing w:after="0" w:line="240" w:lineRule="auto"/>
        <w:ind w:left="720"/>
        <w:contextualSpacing/>
        <w:rPr>
          <w:rFonts w:ascii="Calibri" w:eastAsia="Aptos" w:hAnsi="Calibri" w:cs="Aptos"/>
          <w:sz w:val="24"/>
          <w:szCs w:val="24"/>
        </w:rPr>
      </w:pPr>
      <w:r w:rsidRPr="008D76F5">
        <w:rPr>
          <w:rFonts w:ascii="Calibri" w:eastAsia="Aptos" w:hAnsi="Calibri" w:cs="Aptos"/>
        </w:rPr>
        <w:t xml:space="preserve">Describe who is responsible for ensuring that all grading is conducted accurately and consistently.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52BE298E" w14:textId="1DF61777" w:rsidR="008D76F5" w:rsidRPr="008D76F5" w:rsidRDefault="008D76F5" w:rsidP="008D76F5">
      <w:pPr>
        <w:pStyle w:val="ListParagraph"/>
        <w:keepNext/>
        <w:keepLines/>
        <w:numPr>
          <w:ilvl w:val="0"/>
          <w:numId w:val="172"/>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Satisfactory Academic Progress</w:t>
      </w:r>
    </w:p>
    <w:p w14:paraId="644D114A"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p w14:paraId="7B9D2284" w14:textId="77777777" w:rsidR="008D76F5" w:rsidRPr="008D76F5" w:rsidRDefault="008D76F5" w:rsidP="008D76F5">
      <w:pPr>
        <w:spacing w:after="0" w:line="240" w:lineRule="auto"/>
        <w:ind w:left="360"/>
        <w:rPr>
          <w:rFonts w:ascii="Calibri" w:eastAsia="Aptos" w:hAnsi="Calibri" w:cs="Calibri"/>
          <w:sz w:val="24"/>
          <w:szCs w:val="24"/>
        </w:rPr>
      </w:pPr>
    </w:p>
    <w:p w14:paraId="56420B9A" w14:textId="77777777" w:rsidR="008D76F5" w:rsidRPr="008D76F5" w:rsidRDefault="008D76F5" w:rsidP="008D76F5">
      <w:pPr>
        <w:numPr>
          <w:ilvl w:val="0"/>
          <w:numId w:val="24"/>
        </w:numPr>
        <w:spacing w:after="0" w:line="240" w:lineRule="auto"/>
        <w:ind w:left="720"/>
        <w:contextualSpacing/>
        <w:rPr>
          <w:rFonts w:ascii="Calibri" w:eastAsia="Aptos" w:hAnsi="Calibri" w:cs="Aptos"/>
        </w:rPr>
      </w:pPr>
      <w:r w:rsidRPr="008D76F5">
        <w:rPr>
          <w:rFonts w:ascii="Calibri" w:eastAsia="Aptos" w:hAnsi="Calibri" w:cs="Aptos"/>
        </w:rPr>
        <w:t>Describe the institution’s satisfactory academic progress policy. [EXHIBIT 26: Satisfactory Academic Progress Policy]</w:t>
      </w:r>
    </w:p>
    <w:p w14:paraId="3EC3F148" w14:textId="77777777" w:rsidR="008D76F5" w:rsidRPr="008D76F5" w:rsidRDefault="008D76F5" w:rsidP="008D76F5">
      <w:pPr>
        <w:spacing w:after="0" w:line="240" w:lineRule="auto"/>
        <w:ind w:left="720"/>
        <w:contextualSpacing/>
        <w:rPr>
          <w:rFonts w:ascii="Calibri" w:eastAsia="Aptos" w:hAnsi="Calibri" w:cs="Aptos"/>
        </w:rPr>
      </w:pPr>
    </w:p>
    <w:p w14:paraId="7E0C24EE" w14:textId="77777777" w:rsidR="008D76F5" w:rsidRPr="008D76F5" w:rsidRDefault="008D76F5" w:rsidP="008D76F5">
      <w:pPr>
        <w:spacing w:after="0" w:line="240" w:lineRule="auto"/>
        <w:ind w:left="720"/>
        <w:contextualSpacing/>
        <w:rPr>
          <w:rFonts w:ascii="Calibri" w:eastAsia="Aptos" w:hAnsi="Calibri" w:cs="Aptos"/>
        </w:rPr>
      </w:pPr>
    </w:p>
    <w:p w14:paraId="32F1AD22"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t xml:space="preserve">For this exhibit: </w:t>
      </w:r>
      <w:sdt>
        <w:sdtPr>
          <w:rPr>
            <w:rFonts w:ascii="Calibri" w:eastAsia="Aptos" w:hAnsi="Calibri" w:cs="Aptos"/>
            <w:color w:val="0000FF"/>
          </w:rPr>
          <w:id w:val="1315065324"/>
          <w:placeholder>
            <w:docPart w:val="6CE529ECDE5A4669A2EED9BB6C4380AE"/>
          </w:placeholder>
          <w:showingPlcHdr/>
        </w:sdtPr>
        <w:sdtContent>
          <w:r w:rsidRPr="008D76F5">
            <w:rPr>
              <w:rFonts w:ascii="Calibri" w:eastAsia="Aptos" w:hAnsi="Calibri" w:cs="Aptos"/>
              <w:color w:val="808080"/>
            </w:rPr>
            <w:t>Insert Link to Policy</w:t>
          </w:r>
        </w:sdtContent>
      </w:sdt>
      <w:r w:rsidRPr="008D76F5">
        <w:rPr>
          <w:rFonts w:ascii="Calibri" w:eastAsia="Aptos" w:hAnsi="Calibri" w:cs="Aptos"/>
        </w:rPr>
        <w:br/>
      </w:r>
    </w:p>
    <w:p w14:paraId="7C8BAFC3" w14:textId="77777777" w:rsidR="008D76F5" w:rsidRPr="008D76F5" w:rsidRDefault="008D76F5" w:rsidP="008D76F5">
      <w:pPr>
        <w:numPr>
          <w:ilvl w:val="0"/>
          <w:numId w:val="24"/>
        </w:numPr>
        <w:spacing w:after="0" w:line="240" w:lineRule="auto"/>
        <w:ind w:left="720"/>
        <w:contextualSpacing/>
        <w:rPr>
          <w:rFonts w:ascii="Calibri" w:eastAsia="Aptos" w:hAnsi="Calibri" w:cs="Aptos"/>
        </w:rPr>
      </w:pPr>
      <w:r w:rsidRPr="008D76F5">
        <w:rPr>
          <w:rFonts w:ascii="Calibri" w:eastAsia="Aptos" w:hAnsi="Calibri" w:cs="Aptos"/>
        </w:rPr>
        <w:t xml:space="preserve">Describe the qualitative and quantitative criteria used for measuring student progress. </w:t>
      </w:r>
      <w:r w:rsidRPr="008D76F5">
        <w:rPr>
          <w:rFonts w:ascii="Calibri" w:eastAsia="Aptos" w:hAnsi="Calibri" w:cs="Aptos"/>
        </w:rPr>
        <w:br/>
      </w:r>
    </w:p>
    <w:p w14:paraId="15E2D7CF"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3A7DDF5D" w14:textId="77777777" w:rsidR="008D76F5" w:rsidRPr="008D76F5" w:rsidRDefault="008D76F5" w:rsidP="008D76F5">
      <w:pPr>
        <w:numPr>
          <w:ilvl w:val="0"/>
          <w:numId w:val="24"/>
        </w:numPr>
        <w:spacing w:after="0" w:line="240" w:lineRule="auto"/>
        <w:ind w:left="720"/>
        <w:contextualSpacing/>
        <w:rPr>
          <w:rFonts w:ascii="Calibri" w:eastAsia="Aptos" w:hAnsi="Calibri" w:cs="Aptos"/>
        </w:rPr>
      </w:pPr>
      <w:r w:rsidRPr="008D76F5">
        <w:rPr>
          <w:rFonts w:ascii="Calibri" w:eastAsia="Aptos" w:hAnsi="Calibri" w:cs="Aptos"/>
        </w:rPr>
        <w:t xml:space="preserve">Describe the actions taken by the institution if a student is unable to meet minimum standards of progress. </w:t>
      </w:r>
      <w:r w:rsidRPr="008D76F5">
        <w:rPr>
          <w:rFonts w:ascii="Calibri" w:eastAsia="Aptos" w:hAnsi="Calibri" w:cs="Aptos"/>
        </w:rPr>
        <w:br/>
      </w:r>
    </w:p>
    <w:p w14:paraId="09EED159"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29E1FFA7" w14:textId="77777777" w:rsidR="008D76F5" w:rsidRPr="008D76F5" w:rsidRDefault="008D76F5" w:rsidP="008D76F5">
      <w:pPr>
        <w:numPr>
          <w:ilvl w:val="0"/>
          <w:numId w:val="24"/>
        </w:numPr>
        <w:spacing w:after="0" w:line="240" w:lineRule="auto"/>
        <w:ind w:left="720"/>
        <w:contextualSpacing/>
        <w:rPr>
          <w:rFonts w:ascii="Calibri" w:eastAsia="Aptos" w:hAnsi="Calibri" w:cs="Aptos"/>
        </w:rPr>
      </w:pPr>
      <w:r w:rsidRPr="008D76F5">
        <w:rPr>
          <w:rFonts w:ascii="Calibri" w:eastAsia="Aptos" w:hAnsi="Calibri" w:cs="Aptos"/>
        </w:rPr>
        <w:lastRenderedPageBreak/>
        <w:t xml:space="preserve">Describe who is responsible for monitoring student progress. </w:t>
      </w:r>
      <w:r w:rsidRPr="008D76F5">
        <w:rPr>
          <w:rFonts w:ascii="Calibri" w:eastAsia="Aptos" w:hAnsi="Calibri" w:cs="Aptos"/>
        </w:rPr>
        <w:br/>
      </w:r>
    </w:p>
    <w:p w14:paraId="5E19659C"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0F5BF781" w14:textId="77777777" w:rsidR="008D76F5" w:rsidRPr="008D76F5" w:rsidRDefault="008D76F5" w:rsidP="008D76F5">
      <w:pPr>
        <w:numPr>
          <w:ilvl w:val="0"/>
          <w:numId w:val="24"/>
        </w:numPr>
        <w:spacing w:after="0" w:line="240" w:lineRule="auto"/>
        <w:ind w:left="720"/>
        <w:contextualSpacing/>
        <w:rPr>
          <w:rFonts w:ascii="Calibri" w:eastAsia="Aptos" w:hAnsi="Calibri" w:cs="Aptos"/>
          <w:sz w:val="24"/>
          <w:szCs w:val="24"/>
        </w:rPr>
      </w:pPr>
      <w:r w:rsidRPr="008D76F5">
        <w:rPr>
          <w:rFonts w:ascii="Calibri" w:eastAsia="Aptos" w:hAnsi="Calibri" w:cs="Aptos"/>
        </w:rPr>
        <w:t>Describe how frequently student progress is verified.</w:t>
      </w:r>
    </w:p>
    <w:p w14:paraId="5632BD92" w14:textId="77777777" w:rsidR="008D76F5" w:rsidRPr="008D76F5" w:rsidRDefault="008D76F5" w:rsidP="008D76F5">
      <w:pPr>
        <w:spacing w:after="0" w:line="240" w:lineRule="auto"/>
        <w:ind w:left="720"/>
        <w:contextualSpacing/>
        <w:rPr>
          <w:rFonts w:ascii="Calibri" w:eastAsia="Aptos" w:hAnsi="Calibri" w:cs="Aptos"/>
        </w:rPr>
      </w:pPr>
    </w:p>
    <w:p w14:paraId="739F5C3C" w14:textId="77777777" w:rsidR="008D76F5" w:rsidRPr="008D76F5" w:rsidRDefault="008D76F5" w:rsidP="008D76F5">
      <w:pPr>
        <w:spacing w:after="0" w:line="240" w:lineRule="auto"/>
        <w:ind w:left="720"/>
        <w:contextualSpacing/>
        <w:rPr>
          <w:rFonts w:ascii="Calibri" w:eastAsia="Aptos" w:hAnsi="Calibri" w:cs="Aptos"/>
        </w:rPr>
      </w:pPr>
    </w:p>
    <w:p w14:paraId="43A24D9A" w14:textId="77777777" w:rsidR="008D76F5" w:rsidRPr="008D76F5" w:rsidRDefault="008D76F5" w:rsidP="008D76F5">
      <w:pPr>
        <w:spacing w:after="0" w:line="240" w:lineRule="auto"/>
        <w:ind w:left="720"/>
        <w:contextualSpacing/>
        <w:rPr>
          <w:rFonts w:ascii="Calibri" w:eastAsia="Aptos" w:hAnsi="Calibri" w:cs="Aptos"/>
          <w:sz w:val="24"/>
          <w:szCs w:val="24"/>
        </w:rPr>
      </w:pPr>
    </w:p>
    <w:p w14:paraId="4487E4B0" w14:textId="77777777" w:rsidR="008D76F5" w:rsidRPr="008D76F5" w:rsidRDefault="008D76F5" w:rsidP="008D76F5">
      <w:pPr>
        <w:numPr>
          <w:ilvl w:val="0"/>
          <w:numId w:val="24"/>
        </w:numPr>
        <w:spacing w:after="0" w:line="240" w:lineRule="auto"/>
        <w:ind w:left="720"/>
        <w:contextualSpacing/>
        <w:rPr>
          <w:rFonts w:ascii="Calibri" w:eastAsia="Aptos" w:hAnsi="Calibri" w:cs="Aptos"/>
          <w:szCs w:val="24"/>
        </w:rPr>
      </w:pPr>
      <w:r w:rsidRPr="008D76F5">
        <w:rPr>
          <w:rFonts w:ascii="Calibri" w:eastAsia="Aptos" w:hAnsi="Calibri" w:cs="Aptos"/>
        </w:rPr>
        <w:t>Describe how frequently students are informed of their academic progress and standing in the program.</w:t>
      </w:r>
      <w:r w:rsidRPr="008D76F5">
        <w:rPr>
          <w:rFonts w:ascii="Calibri" w:eastAsia="Aptos" w:hAnsi="Calibri" w:cs="Aptos"/>
        </w:rPr>
        <w:br/>
      </w:r>
    </w:p>
    <w:p w14:paraId="2C5D0250" w14:textId="77777777" w:rsidR="008D76F5" w:rsidRPr="008D76F5" w:rsidRDefault="008D76F5" w:rsidP="008D76F5">
      <w:pPr>
        <w:spacing w:after="0" w:line="240" w:lineRule="auto"/>
        <w:ind w:left="720"/>
        <w:contextualSpacing/>
        <w:rPr>
          <w:rFonts w:ascii="Calibri" w:eastAsia="Aptos" w:hAnsi="Calibri" w:cs="Aptos"/>
          <w:szCs w:val="24"/>
        </w:rPr>
      </w:pPr>
    </w:p>
    <w:p w14:paraId="072E90C1" w14:textId="77777777" w:rsidR="008D76F5" w:rsidRPr="008D76F5" w:rsidRDefault="008D76F5" w:rsidP="008D76F5">
      <w:pPr>
        <w:spacing w:after="0" w:line="240" w:lineRule="auto"/>
        <w:ind w:left="720"/>
        <w:contextualSpacing/>
        <w:rPr>
          <w:rFonts w:ascii="Calibri" w:eastAsia="Aptos" w:hAnsi="Calibri" w:cs="Aptos"/>
          <w:szCs w:val="24"/>
        </w:rPr>
      </w:pPr>
    </w:p>
    <w:bookmarkEnd w:id="20"/>
    <w:p w14:paraId="054581CF" w14:textId="4E0F47A3" w:rsidR="008D76F5" w:rsidRPr="008D76F5" w:rsidRDefault="008D76F5" w:rsidP="008D76F5">
      <w:pPr>
        <w:pStyle w:val="ListParagraph"/>
        <w:keepNext/>
        <w:keepLines/>
        <w:numPr>
          <w:ilvl w:val="0"/>
          <w:numId w:val="168"/>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Institutional Review Board</w:t>
      </w:r>
    </w:p>
    <w:p w14:paraId="56919560"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2A1C600A" w14:textId="77777777" w:rsidR="008D76F5" w:rsidRPr="008D76F5" w:rsidRDefault="008D76F5" w:rsidP="008D76F5">
      <w:pPr>
        <w:spacing w:after="0" w:line="240" w:lineRule="auto"/>
        <w:ind w:left="360"/>
        <w:rPr>
          <w:rFonts w:ascii="Calibri" w:eastAsia="Aptos" w:hAnsi="Calibri" w:cs="Calibri"/>
          <w:sz w:val="24"/>
          <w:szCs w:val="24"/>
        </w:rPr>
      </w:pPr>
    </w:p>
    <w:p w14:paraId="1D9D2325" w14:textId="77777777" w:rsidR="008D76F5" w:rsidRPr="008D76F5" w:rsidRDefault="008D76F5" w:rsidP="008D76F5">
      <w:pPr>
        <w:numPr>
          <w:ilvl w:val="1"/>
          <w:numId w:val="86"/>
        </w:numPr>
        <w:spacing w:after="0" w:line="240" w:lineRule="auto"/>
        <w:ind w:left="720"/>
        <w:contextualSpacing/>
        <w:rPr>
          <w:rFonts w:ascii="Calibri" w:eastAsia="Aptos" w:hAnsi="Calibri" w:cs="Aptos"/>
        </w:rPr>
      </w:pPr>
      <w:r w:rsidRPr="008D76F5">
        <w:rPr>
          <w:rFonts w:ascii="Calibri" w:eastAsia="Aptos" w:hAnsi="Calibri" w:cs="Aptos"/>
        </w:rPr>
        <w:t>Describe the institution’s policy and procedures that students and faculty follow for research involving human subjects to adequately protect research participants. [EXHIBIT 27: Institutional Review Board Policy]</w:t>
      </w:r>
    </w:p>
    <w:p w14:paraId="305A0F2B" w14:textId="77777777" w:rsidR="008D76F5" w:rsidRPr="008D76F5" w:rsidRDefault="008D76F5" w:rsidP="008D76F5">
      <w:pPr>
        <w:spacing w:after="0" w:line="240" w:lineRule="auto"/>
        <w:ind w:left="720"/>
        <w:contextualSpacing/>
        <w:rPr>
          <w:rFonts w:ascii="Calibri" w:eastAsia="Aptos" w:hAnsi="Calibri" w:cs="Aptos"/>
        </w:rPr>
      </w:pPr>
    </w:p>
    <w:p w14:paraId="0A04BE77" w14:textId="77777777" w:rsidR="008D76F5" w:rsidRPr="008D76F5" w:rsidRDefault="008D76F5" w:rsidP="008D76F5">
      <w:pPr>
        <w:spacing w:after="0" w:line="240" w:lineRule="auto"/>
        <w:ind w:left="720"/>
        <w:contextualSpacing/>
        <w:rPr>
          <w:rFonts w:ascii="Calibri" w:eastAsia="Aptos" w:hAnsi="Calibri" w:cs="Aptos"/>
        </w:rPr>
      </w:pPr>
    </w:p>
    <w:p w14:paraId="730B8689" w14:textId="77777777" w:rsidR="008D76F5" w:rsidRPr="008D76F5" w:rsidRDefault="008D76F5" w:rsidP="008D76F5">
      <w:pPr>
        <w:spacing w:after="0" w:line="240" w:lineRule="auto"/>
        <w:ind w:left="720"/>
        <w:contextualSpacing/>
        <w:rPr>
          <w:rFonts w:ascii="Calibri" w:eastAsia="Aptos" w:hAnsi="Calibri" w:cs="Aptos"/>
        </w:rPr>
      </w:pPr>
    </w:p>
    <w:p w14:paraId="1C353586" w14:textId="77777777" w:rsidR="008D76F5" w:rsidRPr="008D76F5" w:rsidRDefault="008D76F5" w:rsidP="008D76F5">
      <w:pPr>
        <w:numPr>
          <w:ilvl w:val="1"/>
          <w:numId w:val="86"/>
        </w:numPr>
        <w:spacing w:after="0" w:line="240" w:lineRule="auto"/>
        <w:ind w:left="720"/>
        <w:contextualSpacing/>
        <w:rPr>
          <w:rFonts w:ascii="Calibri" w:eastAsia="Aptos" w:hAnsi="Calibri" w:cs="Aptos"/>
        </w:rPr>
      </w:pPr>
      <w:r w:rsidRPr="008D76F5">
        <w:rPr>
          <w:rFonts w:ascii="Calibri" w:eastAsia="Aptos" w:hAnsi="Calibri" w:cs="Aptos"/>
        </w:rPr>
        <w:t xml:space="preserve">Describe the training that faculty and students receive prior to engaging in research projects involving human subjects. [EXHIBIT 27: </w:t>
      </w:r>
      <w:r w:rsidRPr="008D76F5">
        <w:rPr>
          <w:rFonts w:ascii="Calibri" w:eastAsia="Aptos" w:hAnsi="Calibri" w:cs="Calibri"/>
        </w:rPr>
        <w:t>IRB Member Rosters and Bios</w:t>
      </w:r>
      <w:r w:rsidRPr="008D76F5">
        <w:rPr>
          <w:rFonts w:ascii="Calibri" w:eastAsia="Aptos" w:hAnsi="Calibri" w:cs="Aptos"/>
        </w:rPr>
        <w:t xml:space="preserve"> and EXHIBIT 27: IRB Training Certificate Documentation]</w:t>
      </w:r>
    </w:p>
    <w:p w14:paraId="405323FB" w14:textId="77777777" w:rsidR="008D76F5" w:rsidRPr="008D76F5" w:rsidRDefault="008D76F5" w:rsidP="008D76F5">
      <w:pPr>
        <w:spacing w:after="0" w:line="240" w:lineRule="auto"/>
        <w:ind w:left="720"/>
        <w:contextualSpacing/>
        <w:rPr>
          <w:rFonts w:ascii="Calibri" w:eastAsia="Aptos" w:hAnsi="Calibri" w:cs="Aptos"/>
        </w:rPr>
      </w:pPr>
    </w:p>
    <w:p w14:paraId="509826E7" w14:textId="77777777" w:rsidR="008D76F5" w:rsidRPr="008D76F5" w:rsidRDefault="008D76F5" w:rsidP="008D76F5">
      <w:pPr>
        <w:spacing w:after="0" w:line="240" w:lineRule="auto"/>
        <w:ind w:left="720"/>
        <w:contextualSpacing/>
        <w:rPr>
          <w:rFonts w:ascii="Calibri" w:eastAsia="Aptos" w:hAnsi="Calibri" w:cs="Aptos"/>
        </w:rPr>
      </w:pPr>
    </w:p>
    <w:p w14:paraId="78195A22" w14:textId="77777777" w:rsidR="008D76F5" w:rsidRPr="008D76F5" w:rsidRDefault="008D76F5" w:rsidP="008D76F5">
      <w:pPr>
        <w:spacing w:after="0" w:line="240" w:lineRule="auto"/>
        <w:ind w:left="720"/>
        <w:contextualSpacing/>
        <w:rPr>
          <w:rFonts w:ascii="Calibri" w:eastAsia="Aptos" w:hAnsi="Calibri" w:cs="Aptos"/>
        </w:rPr>
      </w:pPr>
    </w:p>
    <w:p w14:paraId="7FA3D1F8" w14:textId="77777777" w:rsidR="008D76F5" w:rsidRPr="008D76F5" w:rsidRDefault="008D76F5" w:rsidP="008D76F5">
      <w:pPr>
        <w:numPr>
          <w:ilvl w:val="1"/>
          <w:numId w:val="86"/>
        </w:numPr>
        <w:spacing w:after="0" w:line="240" w:lineRule="auto"/>
        <w:ind w:left="720"/>
        <w:contextualSpacing/>
        <w:rPr>
          <w:rFonts w:ascii="Calibri" w:eastAsia="Aptos" w:hAnsi="Calibri" w:cs="Aptos"/>
        </w:rPr>
      </w:pPr>
      <w:r w:rsidRPr="008D76F5">
        <w:rPr>
          <w:rFonts w:ascii="Calibri" w:eastAsia="Aptos" w:hAnsi="Calibri" w:cs="Aptos"/>
        </w:rPr>
        <w:t xml:space="preserve">Describe how the institutional review board (IRB) ensures that research studies comply with applicable regulations and meet commonly accepted ethical standards.   </w:t>
      </w:r>
    </w:p>
    <w:p w14:paraId="4ABB0E9B" w14:textId="77777777" w:rsidR="008D76F5" w:rsidRPr="008D76F5" w:rsidRDefault="008D76F5" w:rsidP="008D76F5">
      <w:pPr>
        <w:spacing w:after="0" w:line="240" w:lineRule="auto"/>
        <w:ind w:left="720"/>
        <w:contextualSpacing/>
        <w:rPr>
          <w:rFonts w:ascii="Calibri" w:eastAsia="Aptos" w:hAnsi="Calibri" w:cs="Aptos"/>
        </w:rPr>
      </w:pPr>
    </w:p>
    <w:p w14:paraId="052C1F5D" w14:textId="77777777" w:rsidR="008D76F5" w:rsidRPr="008D76F5" w:rsidRDefault="008D76F5" w:rsidP="008D76F5">
      <w:pPr>
        <w:spacing w:after="0" w:line="240" w:lineRule="auto"/>
        <w:ind w:left="720"/>
        <w:contextualSpacing/>
        <w:rPr>
          <w:rFonts w:ascii="Calibri" w:eastAsia="Aptos" w:hAnsi="Calibri" w:cs="Aptos"/>
        </w:rPr>
      </w:pPr>
    </w:p>
    <w:p w14:paraId="08BBD81A" w14:textId="77777777" w:rsidR="008D76F5" w:rsidRPr="008D76F5" w:rsidRDefault="008D76F5" w:rsidP="008D76F5">
      <w:pPr>
        <w:spacing w:after="0" w:line="240" w:lineRule="auto"/>
        <w:ind w:left="720"/>
        <w:contextualSpacing/>
        <w:rPr>
          <w:rFonts w:ascii="Calibri" w:eastAsia="Aptos" w:hAnsi="Calibri" w:cs="Aptos"/>
        </w:rPr>
      </w:pPr>
    </w:p>
    <w:p w14:paraId="295E2275" w14:textId="77777777" w:rsidR="008D76F5" w:rsidRPr="008D76F5" w:rsidRDefault="008D76F5" w:rsidP="008D76F5">
      <w:pPr>
        <w:numPr>
          <w:ilvl w:val="1"/>
          <w:numId w:val="86"/>
        </w:numPr>
        <w:spacing w:after="0" w:line="240" w:lineRule="auto"/>
        <w:ind w:left="720"/>
        <w:contextualSpacing/>
        <w:rPr>
          <w:rFonts w:ascii="Calibri" w:eastAsia="Aptos" w:hAnsi="Calibri" w:cs="Aptos"/>
        </w:rPr>
      </w:pPr>
      <w:r w:rsidRPr="008D76F5">
        <w:rPr>
          <w:rFonts w:ascii="Calibri" w:eastAsia="Aptos" w:hAnsi="Calibri" w:cs="Aptos"/>
        </w:rPr>
        <w:t>Describe the mechanisms and processes in place to ensure that the IRB has appropriate oversight over research activities conducted by students, faculty, and other academic support personnel involving human subjects.</w:t>
      </w:r>
    </w:p>
    <w:p w14:paraId="1B5CA126" w14:textId="77777777" w:rsidR="008D76F5" w:rsidRPr="008D76F5" w:rsidRDefault="008D76F5" w:rsidP="008D76F5">
      <w:pPr>
        <w:spacing w:after="0" w:line="240" w:lineRule="auto"/>
        <w:ind w:left="720"/>
        <w:contextualSpacing/>
        <w:rPr>
          <w:rFonts w:ascii="Calibri" w:eastAsia="Aptos" w:hAnsi="Calibri" w:cs="Aptos"/>
        </w:rPr>
      </w:pPr>
    </w:p>
    <w:p w14:paraId="4B9EDC96" w14:textId="77777777" w:rsidR="008D76F5" w:rsidRPr="008D76F5" w:rsidRDefault="008D76F5" w:rsidP="008D76F5">
      <w:pPr>
        <w:spacing w:after="0" w:line="240" w:lineRule="auto"/>
        <w:ind w:left="720"/>
        <w:contextualSpacing/>
        <w:rPr>
          <w:rFonts w:ascii="Calibri" w:eastAsia="Aptos" w:hAnsi="Calibri" w:cs="Aptos"/>
        </w:rPr>
      </w:pPr>
    </w:p>
    <w:p w14:paraId="28813FA9" w14:textId="77777777" w:rsidR="008D76F5" w:rsidRPr="008D76F5" w:rsidRDefault="008D76F5" w:rsidP="008D76F5">
      <w:pPr>
        <w:spacing w:after="0" w:line="240" w:lineRule="auto"/>
        <w:ind w:left="720"/>
        <w:contextualSpacing/>
        <w:rPr>
          <w:rFonts w:ascii="Calibri" w:eastAsia="Aptos" w:hAnsi="Calibri" w:cs="Aptos"/>
        </w:rPr>
      </w:pPr>
    </w:p>
    <w:p w14:paraId="63DAB39F" w14:textId="77777777" w:rsidR="008D76F5" w:rsidRDefault="008D76F5">
      <w:pPr>
        <w:rPr>
          <w:rFonts w:eastAsiaTheme="majorEastAsia" w:cs="Times New Roman"/>
          <w:smallCaps/>
          <w:sz w:val="28"/>
          <w:szCs w:val="24"/>
        </w:rPr>
      </w:pPr>
      <w:r>
        <w:rPr>
          <w:rFonts w:eastAsiaTheme="majorEastAsia" w:cs="Times New Roman"/>
          <w:smallCaps/>
          <w:sz w:val="28"/>
          <w:szCs w:val="24"/>
        </w:rPr>
        <w:br w:type="page"/>
      </w:r>
    </w:p>
    <w:p w14:paraId="63FE29E4" w14:textId="77777777" w:rsidR="003A045C" w:rsidRPr="003A045C" w:rsidRDefault="003A045C" w:rsidP="00E2251C">
      <w:pPr>
        <w:pStyle w:val="Heading2"/>
        <w:rPr>
          <w:rFonts w:eastAsia="Times New Roman"/>
        </w:rPr>
      </w:pPr>
      <w:r w:rsidRPr="003A045C">
        <w:rPr>
          <w:rFonts w:eastAsia="Times New Roman"/>
        </w:rPr>
        <w:lastRenderedPageBreak/>
        <w:t>Standard XI: Recruitment and Enrollment</w:t>
      </w:r>
    </w:p>
    <w:p w14:paraId="68D9A989" w14:textId="77777777" w:rsidR="0013603A" w:rsidRPr="00B00553" w:rsidRDefault="0013603A" w:rsidP="0013603A">
      <w:pPr>
        <w:spacing w:after="0" w:line="240" w:lineRule="auto"/>
        <w:rPr>
          <w:rFonts w:cs="Times New Roman"/>
          <w:sz w:val="24"/>
          <w:szCs w:val="24"/>
        </w:rPr>
      </w:pPr>
      <w:r w:rsidRPr="00B00553">
        <w:rPr>
          <w:rFonts w:cs="Times New Roman"/>
          <w:sz w:val="24"/>
          <w:szCs w:val="24"/>
        </w:rPr>
        <w:t xml:space="preserve">Contact Person: </w:t>
      </w:r>
      <w:sdt>
        <w:sdtPr>
          <w:rPr>
            <w:rFonts w:ascii="Times New Roman" w:hAnsi="Times New Roman" w:cs="Times New Roman"/>
            <w:sz w:val="24"/>
            <w:szCs w:val="24"/>
          </w:rPr>
          <w:id w:val="-576063032"/>
          <w:placeholder>
            <w:docPart w:val="0933747EDFF1438888F9D92C5BA04D4B"/>
          </w:placeholder>
          <w:showingPlcHdr/>
        </w:sdtPr>
        <w:sdtContent>
          <w:r>
            <w:rPr>
              <w:rStyle w:val="PlaceholderText"/>
            </w:rPr>
            <w:t>Name and Title of Contact Person</w:t>
          </w:r>
        </w:sdtContent>
      </w:sdt>
    </w:p>
    <w:p w14:paraId="3671D697" w14:textId="77777777" w:rsidR="003A045C" w:rsidRPr="003A045C" w:rsidRDefault="003A045C" w:rsidP="003A045C">
      <w:pPr>
        <w:spacing w:after="0" w:line="240" w:lineRule="auto"/>
        <w:rPr>
          <w:rFonts w:ascii="Calibri" w:eastAsia="Aptos" w:hAnsi="Calibri" w:cs="Calibri"/>
          <w:sz w:val="24"/>
          <w:szCs w:val="24"/>
        </w:rPr>
      </w:pPr>
    </w:p>
    <w:p w14:paraId="484241E9" w14:textId="77777777" w:rsidR="003A045C" w:rsidRPr="003A045C" w:rsidRDefault="003A045C" w:rsidP="003A045C">
      <w:pPr>
        <w:keepNext/>
        <w:keepLines/>
        <w:numPr>
          <w:ilvl w:val="0"/>
          <w:numId w:val="18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Student Recruitment</w:t>
      </w:r>
    </w:p>
    <w:p w14:paraId="30E7666E"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p w14:paraId="38515B2F" w14:textId="77777777" w:rsidR="003A045C" w:rsidRPr="003A045C" w:rsidRDefault="003A045C" w:rsidP="003A045C">
      <w:pPr>
        <w:spacing w:after="0" w:line="240" w:lineRule="auto"/>
        <w:rPr>
          <w:rFonts w:ascii="Calibri" w:eastAsia="Aptos" w:hAnsi="Calibri" w:cs="Calibri"/>
          <w:sz w:val="24"/>
          <w:szCs w:val="24"/>
        </w:rPr>
      </w:pPr>
      <w:r w:rsidRPr="003A045C">
        <w:rPr>
          <w:rFonts w:ascii="Calibri" w:eastAsia="Aptos" w:hAnsi="Calibri" w:cs="Calibri"/>
          <w:sz w:val="24"/>
          <w:szCs w:val="24"/>
        </w:rPr>
        <w:t xml:space="preserve"> </w:t>
      </w:r>
    </w:p>
    <w:p w14:paraId="2423F005"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 xml:space="preserve">Describe the process used at the institution to enroll prospective students.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11BBB068"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 xml:space="preserve">Describe how the institution’s recruitment processes and procedures are ethical.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686B4F49"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Describe the institution’s job description for any individuals authorized to participate in student recruitment, including qualification and experience requirements. [EXHIBIT 28: Student Recruitment Personnel Job Description(s)]</w:t>
      </w:r>
    </w:p>
    <w:p w14:paraId="77CD84A0" w14:textId="77777777" w:rsidR="003A045C" w:rsidRPr="003A045C" w:rsidRDefault="003A045C" w:rsidP="003A045C">
      <w:pPr>
        <w:spacing w:after="0" w:line="240" w:lineRule="auto"/>
        <w:ind w:left="720"/>
        <w:contextualSpacing/>
        <w:rPr>
          <w:rFonts w:ascii="Calibri" w:eastAsia="Aptos" w:hAnsi="Calibri" w:cs="Aptos"/>
        </w:rPr>
      </w:pPr>
    </w:p>
    <w:p w14:paraId="2265D78D" w14:textId="77777777" w:rsidR="003A045C" w:rsidRPr="003A045C" w:rsidRDefault="003A045C" w:rsidP="003A045C">
      <w:pPr>
        <w:spacing w:after="0" w:line="240" w:lineRule="auto"/>
        <w:ind w:left="720"/>
        <w:contextualSpacing/>
        <w:rPr>
          <w:rFonts w:ascii="Calibri" w:eastAsia="Aptos" w:hAnsi="Calibri" w:cs="Aptos"/>
        </w:rPr>
      </w:pPr>
    </w:p>
    <w:p w14:paraId="380B0594" w14:textId="77777777" w:rsidR="003A045C" w:rsidRPr="003A045C" w:rsidRDefault="003A045C" w:rsidP="003A045C">
      <w:pPr>
        <w:spacing w:after="0" w:line="240" w:lineRule="auto"/>
        <w:ind w:left="720"/>
        <w:contextualSpacing/>
        <w:rPr>
          <w:rFonts w:ascii="Calibri" w:eastAsia="Aptos" w:hAnsi="Calibri" w:cs="Aptos"/>
        </w:rPr>
      </w:pPr>
    </w:p>
    <w:p w14:paraId="19E1D1F0"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 xml:space="preserve">Describe the institution’s training process for student recruitment personnel.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073FAF7F"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Describe the materials provided to recruitment personnel to ensure that tasks are performed ethically, consistently, and in compliance with applicable laws, DEAC standards, and institutional policies. [EXHIBIT 28: Student Recruitment Policies and Procedures]</w:t>
      </w:r>
    </w:p>
    <w:p w14:paraId="313C3D4E" w14:textId="77777777" w:rsidR="003A045C" w:rsidRPr="003A045C" w:rsidRDefault="003A045C" w:rsidP="003A045C">
      <w:pPr>
        <w:spacing w:after="0" w:line="240" w:lineRule="auto"/>
        <w:ind w:left="720"/>
        <w:contextualSpacing/>
        <w:rPr>
          <w:rFonts w:ascii="Calibri" w:eastAsia="Aptos" w:hAnsi="Calibri" w:cs="Aptos"/>
        </w:rPr>
      </w:pPr>
    </w:p>
    <w:p w14:paraId="6F08AC94" w14:textId="77777777" w:rsidR="003A045C" w:rsidRPr="003A045C" w:rsidRDefault="003A045C" w:rsidP="003A045C">
      <w:pPr>
        <w:spacing w:after="0" w:line="240" w:lineRule="auto"/>
        <w:ind w:left="720"/>
        <w:contextualSpacing/>
        <w:rPr>
          <w:rFonts w:ascii="Calibri" w:eastAsia="Aptos" w:hAnsi="Calibri" w:cs="Aptos"/>
        </w:rPr>
      </w:pPr>
    </w:p>
    <w:p w14:paraId="3AD1A267" w14:textId="77777777" w:rsidR="003A045C" w:rsidRPr="003A045C" w:rsidRDefault="003A045C" w:rsidP="003A045C">
      <w:pPr>
        <w:spacing w:after="0" w:line="240" w:lineRule="auto"/>
        <w:ind w:left="720"/>
        <w:contextualSpacing/>
        <w:rPr>
          <w:rFonts w:ascii="Calibri" w:eastAsia="Aptos" w:hAnsi="Calibri" w:cs="Aptos"/>
        </w:rPr>
      </w:pPr>
    </w:p>
    <w:p w14:paraId="17500DFB"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 xml:space="preserve">Describe how the institution verifies that recruitment materials comply with laws applicable to the jurisdiction(s) in which it operates and DEAC recruitment practice requirements.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75351160"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Provide evidence that all student recruitment personnel sign the DEAC Code of Ethics. [EXHIBIT 28: Signed DEAC Code of Ethics]</w:t>
      </w:r>
    </w:p>
    <w:p w14:paraId="0FE87CC0" w14:textId="77777777" w:rsidR="003A045C" w:rsidRPr="003A045C" w:rsidRDefault="003A045C" w:rsidP="003A045C">
      <w:pPr>
        <w:spacing w:after="0" w:line="240" w:lineRule="auto"/>
        <w:ind w:left="720"/>
        <w:contextualSpacing/>
        <w:rPr>
          <w:rFonts w:ascii="Calibri" w:eastAsia="Aptos" w:hAnsi="Calibri" w:cs="Aptos"/>
        </w:rPr>
      </w:pPr>
    </w:p>
    <w:p w14:paraId="65068260" w14:textId="77777777" w:rsidR="003A045C" w:rsidRPr="003A045C" w:rsidRDefault="003A045C" w:rsidP="003A045C">
      <w:pPr>
        <w:spacing w:after="0" w:line="240" w:lineRule="auto"/>
        <w:ind w:left="720"/>
        <w:contextualSpacing/>
        <w:rPr>
          <w:rFonts w:ascii="Calibri" w:eastAsia="Aptos" w:hAnsi="Calibri" w:cs="Aptos"/>
        </w:rPr>
      </w:pPr>
    </w:p>
    <w:p w14:paraId="45C498A8" w14:textId="77777777" w:rsidR="003A045C" w:rsidRPr="003A045C" w:rsidRDefault="003A045C" w:rsidP="003A045C">
      <w:pPr>
        <w:spacing w:after="0" w:line="240" w:lineRule="auto"/>
        <w:ind w:left="720"/>
        <w:contextualSpacing/>
        <w:rPr>
          <w:rFonts w:ascii="Calibri" w:eastAsia="Aptos" w:hAnsi="Calibri" w:cs="Aptos"/>
        </w:rPr>
      </w:pPr>
    </w:p>
    <w:p w14:paraId="22214192"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Describe how the institution supervises and monitors both internal and third-party student recruitment personnel.</w:t>
      </w:r>
      <w:r w:rsidRPr="003A045C">
        <w:rPr>
          <w:rFonts w:ascii="Calibri" w:eastAsia="Aptos" w:hAnsi="Calibri" w:cs="Aptos"/>
        </w:rPr>
        <w:br/>
      </w:r>
      <w:r w:rsidRPr="003A045C">
        <w:rPr>
          <w:rFonts w:ascii="Calibri" w:eastAsia="Aptos" w:hAnsi="Calibri" w:cs="Aptos"/>
        </w:rPr>
        <w:br/>
        <w:t xml:space="preserve"> </w:t>
      </w:r>
      <w:r w:rsidRPr="003A045C">
        <w:rPr>
          <w:rFonts w:ascii="Calibri" w:eastAsia="Aptos" w:hAnsi="Calibri" w:cs="Aptos"/>
        </w:rPr>
        <w:br/>
      </w:r>
    </w:p>
    <w:p w14:paraId="70DD3E06" w14:textId="77777777" w:rsidR="003A045C" w:rsidRPr="003A045C" w:rsidRDefault="003A045C" w:rsidP="003A045C">
      <w:pPr>
        <w:numPr>
          <w:ilvl w:val="0"/>
          <w:numId w:val="49"/>
        </w:numPr>
        <w:spacing w:after="0" w:line="240" w:lineRule="auto"/>
        <w:ind w:left="720"/>
        <w:contextualSpacing/>
        <w:rPr>
          <w:rFonts w:ascii="Calibri" w:eastAsia="Aptos" w:hAnsi="Calibri" w:cs="Aptos"/>
        </w:rPr>
      </w:pPr>
      <w:r w:rsidRPr="003A045C">
        <w:rPr>
          <w:rFonts w:ascii="Calibri" w:eastAsia="Aptos" w:hAnsi="Calibri" w:cs="Aptos"/>
        </w:rPr>
        <w:t xml:space="preserve">Describe the process and criteria used to evaluate both internal and third-party student recruitment personnel. </w:t>
      </w:r>
    </w:p>
    <w:p w14:paraId="72A17106" w14:textId="77777777" w:rsidR="003A045C" w:rsidRPr="003A045C" w:rsidRDefault="003A045C" w:rsidP="003A045C">
      <w:pPr>
        <w:spacing w:after="0" w:line="240" w:lineRule="auto"/>
        <w:ind w:left="720"/>
        <w:contextualSpacing/>
        <w:rPr>
          <w:rFonts w:ascii="Calibri" w:eastAsia="Aptos" w:hAnsi="Calibri" w:cs="Aptos"/>
        </w:rPr>
      </w:pPr>
    </w:p>
    <w:p w14:paraId="3679F555" w14:textId="77777777" w:rsidR="003A045C" w:rsidRPr="003A045C" w:rsidRDefault="003A045C" w:rsidP="003A045C">
      <w:pPr>
        <w:spacing w:after="0" w:line="240" w:lineRule="auto"/>
        <w:ind w:left="720"/>
        <w:contextualSpacing/>
        <w:rPr>
          <w:rFonts w:ascii="Calibri" w:eastAsia="Aptos" w:hAnsi="Calibri" w:cs="Aptos"/>
        </w:rPr>
      </w:pPr>
    </w:p>
    <w:p w14:paraId="7FC584FB" w14:textId="77777777" w:rsidR="003A045C" w:rsidRDefault="003A045C" w:rsidP="003A045C">
      <w:pPr>
        <w:spacing w:after="0" w:line="240" w:lineRule="auto"/>
        <w:ind w:left="720"/>
        <w:contextualSpacing/>
        <w:rPr>
          <w:rFonts w:ascii="Calibri" w:eastAsia="Aptos" w:hAnsi="Calibri" w:cs="Aptos"/>
        </w:rPr>
      </w:pPr>
    </w:p>
    <w:p w14:paraId="1E9ED63C" w14:textId="77777777" w:rsidR="003A045C" w:rsidRPr="003A045C" w:rsidRDefault="003A045C" w:rsidP="003A045C">
      <w:pPr>
        <w:keepNext/>
        <w:keepLines/>
        <w:numPr>
          <w:ilvl w:val="0"/>
          <w:numId w:val="18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Verification of Student Identity</w:t>
      </w:r>
    </w:p>
    <w:p w14:paraId="4E8D73B1"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p w14:paraId="239C3A79" w14:textId="77777777" w:rsidR="003A045C" w:rsidRPr="003A045C" w:rsidRDefault="003A045C" w:rsidP="003A045C">
      <w:pPr>
        <w:spacing w:after="0" w:line="240" w:lineRule="auto"/>
        <w:ind w:left="360"/>
        <w:rPr>
          <w:rFonts w:ascii="Calibri" w:eastAsia="Aptos" w:hAnsi="Calibri" w:cs="Calibri"/>
          <w:sz w:val="24"/>
          <w:szCs w:val="24"/>
        </w:rPr>
      </w:pPr>
    </w:p>
    <w:p w14:paraId="3B7C0062" w14:textId="77777777" w:rsidR="003A045C" w:rsidRPr="003A045C" w:rsidRDefault="003A045C" w:rsidP="003A045C">
      <w:pPr>
        <w:numPr>
          <w:ilvl w:val="0"/>
          <w:numId w:val="188"/>
        </w:numPr>
        <w:spacing w:after="0" w:line="240" w:lineRule="auto"/>
        <w:contextualSpacing/>
        <w:rPr>
          <w:rFonts w:ascii="Calibri" w:eastAsia="Aptos" w:hAnsi="Calibri" w:cs="Aptos"/>
        </w:rPr>
      </w:pPr>
      <w:r w:rsidRPr="003A045C">
        <w:rPr>
          <w:rFonts w:ascii="Calibri" w:eastAsia="Aptos" w:hAnsi="Calibri" w:cs="Aptos"/>
        </w:rPr>
        <w:t>Describe the process followed by the institution for verifying student identity during admission (initial enrollment) and onboarding. [EXHIBIT 29: Student Identity Verification Policy]</w:t>
      </w:r>
    </w:p>
    <w:p w14:paraId="1F2793EF" w14:textId="77777777" w:rsidR="003A045C" w:rsidRPr="003A045C" w:rsidRDefault="003A045C" w:rsidP="003A045C">
      <w:pPr>
        <w:spacing w:after="0" w:line="240" w:lineRule="auto"/>
        <w:ind w:left="720"/>
        <w:contextualSpacing/>
        <w:rPr>
          <w:rFonts w:ascii="Calibri" w:eastAsia="Aptos" w:hAnsi="Calibri" w:cs="Aptos"/>
        </w:rPr>
      </w:pPr>
    </w:p>
    <w:p w14:paraId="4C62F39E" w14:textId="77777777" w:rsidR="003A045C" w:rsidRPr="003A045C" w:rsidRDefault="003A045C" w:rsidP="003A045C">
      <w:pPr>
        <w:spacing w:after="0" w:line="240" w:lineRule="auto"/>
        <w:ind w:left="720"/>
        <w:contextualSpacing/>
        <w:rPr>
          <w:rFonts w:ascii="Calibri" w:eastAsia="Aptos" w:hAnsi="Calibri" w:cs="Aptos"/>
        </w:rPr>
      </w:pPr>
    </w:p>
    <w:p w14:paraId="0B28CC4B" w14:textId="77777777" w:rsidR="003A045C" w:rsidRPr="003A045C" w:rsidRDefault="003A045C" w:rsidP="003A045C">
      <w:pPr>
        <w:spacing w:after="0" w:line="240" w:lineRule="auto"/>
        <w:ind w:left="720"/>
        <w:contextualSpacing/>
        <w:rPr>
          <w:rFonts w:ascii="Calibri" w:eastAsia="Aptos" w:hAnsi="Calibri" w:cs="Aptos"/>
        </w:rPr>
      </w:pPr>
    </w:p>
    <w:p w14:paraId="37320F32" w14:textId="77777777" w:rsidR="003A045C" w:rsidRDefault="003A045C" w:rsidP="003A045C">
      <w:pPr>
        <w:numPr>
          <w:ilvl w:val="0"/>
          <w:numId w:val="188"/>
        </w:numPr>
        <w:spacing w:after="0" w:line="240" w:lineRule="auto"/>
        <w:contextualSpacing/>
        <w:rPr>
          <w:rFonts w:ascii="Calibri" w:eastAsia="Aptos" w:hAnsi="Calibri" w:cs="Aptos"/>
        </w:rPr>
      </w:pPr>
      <w:r w:rsidRPr="003A045C">
        <w:rPr>
          <w:rFonts w:ascii="Calibri" w:eastAsia="Aptos" w:hAnsi="Calibri" w:cs="Aptos"/>
        </w:rPr>
        <w:t>Describe the process followed by the institution for verifying student identity throughout their subsequent program/course enrollment.</w:t>
      </w:r>
    </w:p>
    <w:p w14:paraId="0BA63B9F" w14:textId="77777777" w:rsidR="003A045C" w:rsidRDefault="003A045C" w:rsidP="003A045C">
      <w:pPr>
        <w:spacing w:after="0" w:line="240" w:lineRule="auto"/>
        <w:ind w:left="720"/>
        <w:contextualSpacing/>
        <w:rPr>
          <w:rFonts w:ascii="Calibri" w:eastAsia="Aptos" w:hAnsi="Calibri" w:cs="Aptos"/>
        </w:rPr>
      </w:pPr>
    </w:p>
    <w:p w14:paraId="4727D774" w14:textId="77777777" w:rsidR="003A045C" w:rsidRDefault="003A045C" w:rsidP="003A045C">
      <w:pPr>
        <w:spacing w:after="0" w:line="240" w:lineRule="auto"/>
        <w:ind w:left="720"/>
        <w:contextualSpacing/>
        <w:rPr>
          <w:rFonts w:ascii="Calibri" w:eastAsia="Aptos" w:hAnsi="Calibri" w:cs="Aptos"/>
        </w:rPr>
      </w:pPr>
    </w:p>
    <w:p w14:paraId="22ED041F" w14:textId="77777777" w:rsidR="003A045C" w:rsidRDefault="003A045C" w:rsidP="003A045C">
      <w:pPr>
        <w:spacing w:after="0" w:line="240" w:lineRule="auto"/>
        <w:ind w:left="720"/>
        <w:contextualSpacing/>
        <w:rPr>
          <w:rFonts w:ascii="Calibri" w:eastAsia="Aptos" w:hAnsi="Calibri" w:cs="Aptos"/>
        </w:rPr>
      </w:pPr>
    </w:p>
    <w:p w14:paraId="1E0DCE34" w14:textId="77777777" w:rsidR="003A045C" w:rsidRPr="003A045C" w:rsidRDefault="003A045C" w:rsidP="003A045C">
      <w:pPr>
        <w:keepNext/>
        <w:keepLines/>
        <w:numPr>
          <w:ilvl w:val="0"/>
          <w:numId w:val="18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Compulsory Age</w:t>
      </w:r>
    </w:p>
    <w:p w14:paraId="12AC6FB8" w14:textId="77777777" w:rsidR="003A045C" w:rsidRDefault="003A045C" w:rsidP="003A045C">
      <w:pPr>
        <w:ind w:left="360"/>
        <w:rPr>
          <w:rFonts w:cs="Calibri"/>
          <w:sz w:val="24"/>
          <w:szCs w:val="24"/>
        </w:rPr>
      </w:pPr>
      <w:r w:rsidRPr="001566FE">
        <w:rPr>
          <w:rFonts w:cs="Calibri"/>
          <w:sz w:val="24"/>
          <w:szCs w:val="24"/>
        </w:rPr>
        <w:t>Institutions enrolling students under the compulsory school age obtain permission from responsible parties to assure that the pursuit of the educational offerings is not detrimental to any compulsory schooling.</w:t>
      </w:r>
    </w:p>
    <w:p w14:paraId="7C469C9D" w14:textId="77777777" w:rsidR="003A045C" w:rsidRDefault="003A045C" w:rsidP="003A045C">
      <w:pPr>
        <w:ind w:left="360"/>
        <w:rPr>
          <w:rFonts w:cs="Calibri"/>
          <w:sz w:val="24"/>
          <w:szCs w:val="24"/>
        </w:rPr>
      </w:pPr>
    </w:p>
    <w:p w14:paraId="3BF32AC5" w14:textId="77777777" w:rsidR="003A045C" w:rsidRPr="003E0C2C" w:rsidRDefault="003A045C" w:rsidP="003A045C">
      <w:pPr>
        <w:numPr>
          <w:ilvl w:val="0"/>
          <w:numId w:val="53"/>
        </w:numPr>
        <w:spacing w:after="0" w:line="240" w:lineRule="auto"/>
        <w:ind w:left="720"/>
        <w:contextualSpacing/>
        <w:rPr>
          <w:rFonts w:cstheme="minorHAnsi"/>
        </w:rPr>
      </w:pPr>
      <w:r w:rsidRPr="003E0C2C">
        <w:rPr>
          <w:rFonts w:cstheme="minorHAnsi"/>
        </w:rPr>
        <w:t xml:space="preserve">Describe how the institution obtains permission from responsible parties prior to enrolling compulsory school aged students. </w:t>
      </w:r>
      <w:r w:rsidRPr="003E0C2C">
        <w:rPr>
          <w:rFonts w:cstheme="minorHAnsi"/>
        </w:rPr>
        <w:br/>
      </w:r>
      <w:r w:rsidRPr="003E0C2C">
        <w:rPr>
          <w:rFonts w:cstheme="minorHAnsi"/>
        </w:rPr>
        <w:br/>
      </w:r>
      <w:r w:rsidRPr="003E0C2C">
        <w:rPr>
          <w:rFonts w:cstheme="minorHAnsi"/>
        </w:rPr>
        <w:br/>
      </w:r>
    </w:p>
    <w:p w14:paraId="7ABCAB98" w14:textId="77777777" w:rsidR="003A045C" w:rsidRDefault="003A045C" w:rsidP="003A045C">
      <w:pPr>
        <w:numPr>
          <w:ilvl w:val="0"/>
          <w:numId w:val="53"/>
        </w:numPr>
        <w:spacing w:after="0" w:line="240" w:lineRule="auto"/>
        <w:ind w:left="720"/>
        <w:contextualSpacing/>
        <w:rPr>
          <w:rFonts w:cstheme="minorHAnsi"/>
        </w:rPr>
      </w:pPr>
      <w:r w:rsidRPr="003E0C2C">
        <w:rPr>
          <w:rFonts w:cstheme="minorHAnsi"/>
        </w:rPr>
        <w:t>Describe how the institution verifies and documents that the pursuit of educational offerings by a compulsory</w:t>
      </w:r>
      <w:r>
        <w:rPr>
          <w:rFonts w:cstheme="minorHAnsi"/>
        </w:rPr>
        <w:t xml:space="preserve"> school</w:t>
      </w:r>
      <w:r w:rsidRPr="003E0C2C">
        <w:rPr>
          <w:rFonts w:cstheme="minorHAnsi"/>
        </w:rPr>
        <w:t xml:space="preserve"> aged student is not detrimental to any compulsory schooling. </w:t>
      </w:r>
      <w:r w:rsidRPr="003E0C2C">
        <w:rPr>
          <w:rFonts w:cstheme="minorHAnsi"/>
        </w:rPr>
        <w:br/>
      </w:r>
      <w:r w:rsidRPr="003E0C2C">
        <w:rPr>
          <w:rFonts w:cstheme="minorHAnsi"/>
        </w:rPr>
        <w:br/>
      </w:r>
      <w:r w:rsidRPr="003E0C2C">
        <w:rPr>
          <w:rFonts w:cstheme="minorHAnsi"/>
        </w:rPr>
        <w:br/>
      </w:r>
    </w:p>
    <w:p w14:paraId="2AD94BF1" w14:textId="77777777" w:rsidR="003A045C" w:rsidRPr="003A045C" w:rsidRDefault="003A045C" w:rsidP="003A045C">
      <w:pPr>
        <w:keepNext/>
        <w:keepLines/>
        <w:numPr>
          <w:ilvl w:val="0"/>
          <w:numId w:val="186"/>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Enrollment Agreements</w:t>
      </w:r>
    </w:p>
    <w:p w14:paraId="6D4337D0"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 xml:space="preserve">The institution’s enrollment agreements/documents are in the language of instruction and clearly identify the educational offering and the credential awarded.  The agreements </w:t>
      </w:r>
      <w:r w:rsidRPr="003A045C">
        <w:rPr>
          <w:rFonts w:ascii="Calibri" w:eastAsia="Aptos" w:hAnsi="Calibri" w:cs="Calibri"/>
          <w:sz w:val="24"/>
          <w:szCs w:val="24"/>
        </w:rPr>
        <w:lastRenderedPageBreak/>
        <w:t>inform applicants of the rights, responsibilities, and obligations of both the student and the institution prior to applicant signature. The institution complies with the DEAC Enrollment Agreements Disclosures Checklist.</w:t>
      </w:r>
    </w:p>
    <w:p w14:paraId="46C1098B" w14:textId="77777777" w:rsidR="003A045C" w:rsidRPr="003A045C" w:rsidRDefault="003A045C" w:rsidP="003A045C">
      <w:pPr>
        <w:spacing w:after="0" w:line="240" w:lineRule="auto"/>
        <w:ind w:left="360"/>
        <w:rPr>
          <w:rFonts w:ascii="Calibri" w:eastAsia="Aptos" w:hAnsi="Calibri" w:cs="Calibri"/>
          <w:sz w:val="24"/>
          <w:szCs w:val="24"/>
        </w:rPr>
      </w:pPr>
    </w:p>
    <w:p w14:paraId="7697F162" w14:textId="77777777" w:rsidR="003A045C" w:rsidRPr="003A045C" w:rsidRDefault="003A045C" w:rsidP="003A045C">
      <w:pPr>
        <w:numPr>
          <w:ilvl w:val="0"/>
          <w:numId w:val="59"/>
        </w:numPr>
        <w:spacing w:after="0" w:line="240" w:lineRule="auto"/>
        <w:ind w:left="720"/>
        <w:contextualSpacing/>
        <w:rPr>
          <w:rFonts w:ascii="Calibri" w:eastAsia="Aptos" w:hAnsi="Calibri" w:cs="Aptos"/>
        </w:rPr>
      </w:pPr>
      <w:r w:rsidRPr="003A045C">
        <w:rPr>
          <w:rFonts w:ascii="Calibri" w:eastAsia="Times New Roman" w:hAnsi="Calibri" w:cs="Aptos"/>
          <w:bCs/>
        </w:rPr>
        <w:t>Verify that the enrollment agreements/documents are in the language(s) of instruction, clearly identify the educational offerings, and clearly identify the credential awarded. [EXHIBIT 30: Enrollment Agreement(s)]</w:t>
      </w:r>
      <w:r w:rsidRPr="003A045C">
        <w:rPr>
          <w:rFonts w:ascii="Calibri" w:eastAsia="Times New Roman" w:hAnsi="Calibri" w:cs="Aptos"/>
          <w:bCs/>
        </w:rPr>
        <w:br/>
      </w:r>
      <w:r w:rsidRPr="003A045C">
        <w:rPr>
          <w:rFonts w:ascii="Calibri" w:eastAsia="Times New Roman" w:hAnsi="Calibri" w:cs="Aptos"/>
          <w:bCs/>
        </w:rPr>
        <w:br/>
      </w:r>
      <w:r w:rsidRPr="003A045C">
        <w:rPr>
          <w:rFonts w:ascii="Calibri" w:eastAsia="Times New Roman" w:hAnsi="Calibri" w:cs="Aptos"/>
          <w:bCs/>
        </w:rPr>
        <w:br/>
      </w:r>
    </w:p>
    <w:p w14:paraId="3E143F47" w14:textId="77777777" w:rsidR="003A045C" w:rsidRPr="003A045C" w:rsidRDefault="003A045C" w:rsidP="003A045C">
      <w:pPr>
        <w:numPr>
          <w:ilvl w:val="0"/>
          <w:numId w:val="59"/>
        </w:numPr>
        <w:spacing w:after="0" w:line="240" w:lineRule="auto"/>
        <w:ind w:left="720"/>
        <w:contextualSpacing/>
        <w:rPr>
          <w:rFonts w:ascii="Calibri" w:eastAsia="Aptos" w:hAnsi="Calibri" w:cs="Aptos"/>
        </w:rPr>
      </w:pPr>
      <w:r w:rsidRPr="003A045C">
        <w:rPr>
          <w:rFonts w:ascii="Calibri" w:eastAsia="Times New Roman" w:hAnsi="Calibri" w:cs="Aptos"/>
          <w:bCs/>
        </w:rPr>
        <w:t xml:space="preserve">Describe how the institution’s enrollment agreements/documents verify that each applicant is fully informed of the rights, responsibilities, and obligations of both the student and the institution prior to the applicant’s signature. </w:t>
      </w:r>
      <w:r w:rsidRPr="003A045C">
        <w:rPr>
          <w:rFonts w:ascii="Calibri" w:eastAsia="Times New Roman" w:hAnsi="Calibri" w:cs="Aptos"/>
          <w:bCs/>
        </w:rPr>
        <w:br/>
      </w:r>
      <w:r w:rsidRPr="003A045C">
        <w:rPr>
          <w:rFonts w:ascii="Calibri" w:eastAsia="Times New Roman" w:hAnsi="Calibri" w:cs="Aptos"/>
          <w:bCs/>
        </w:rPr>
        <w:br/>
      </w:r>
      <w:r w:rsidRPr="003A045C">
        <w:rPr>
          <w:rFonts w:ascii="Calibri" w:eastAsia="Times New Roman" w:hAnsi="Calibri" w:cs="Aptos"/>
          <w:bCs/>
        </w:rPr>
        <w:br/>
      </w:r>
    </w:p>
    <w:p w14:paraId="29CC583E" w14:textId="77777777" w:rsidR="003A045C" w:rsidRPr="003A045C" w:rsidRDefault="003A045C" w:rsidP="003A045C">
      <w:pPr>
        <w:numPr>
          <w:ilvl w:val="0"/>
          <w:numId w:val="59"/>
        </w:numPr>
        <w:spacing w:after="0" w:line="240" w:lineRule="auto"/>
        <w:ind w:left="720"/>
        <w:contextualSpacing/>
        <w:rPr>
          <w:rFonts w:ascii="Calibri" w:eastAsia="Aptos" w:hAnsi="Calibri" w:cs="Aptos"/>
        </w:rPr>
      </w:pPr>
      <w:r w:rsidRPr="003A045C">
        <w:rPr>
          <w:rFonts w:ascii="Calibri" w:eastAsia="Times New Roman" w:hAnsi="Calibri" w:cs="Aptos"/>
          <w:bCs/>
        </w:rPr>
        <w:t>Certify that the institution complies with the DEAC enrollment agreement disclosures checklist</w:t>
      </w:r>
      <w:r w:rsidRPr="003A045C">
        <w:rPr>
          <w:rFonts w:ascii="Calibri" w:eastAsia="Aptos" w:hAnsi="Calibri" w:cs="Aptos"/>
        </w:rPr>
        <w:t>.</w:t>
      </w:r>
      <w:r w:rsidRPr="003A045C">
        <w:rPr>
          <w:rFonts w:ascii="Calibri" w:eastAsia="Times New Roman" w:hAnsi="Calibri" w:cs="Aptos"/>
          <w:bCs/>
        </w:rPr>
        <w:t xml:space="preserve"> [EXHIBIT 30: DEAC Enrollment Agreement Disclosures Checklist]</w:t>
      </w:r>
      <w:r w:rsidRPr="003A045C">
        <w:rPr>
          <w:rFonts w:ascii="Calibri" w:eastAsia="Times New Roman" w:hAnsi="Calibri" w:cs="Aptos"/>
          <w:bCs/>
        </w:rPr>
        <w:br/>
      </w:r>
      <w:r w:rsidRPr="003A045C">
        <w:rPr>
          <w:rFonts w:ascii="Calibri" w:eastAsia="Times New Roman" w:hAnsi="Calibri" w:cs="Aptos"/>
          <w:bCs/>
        </w:rPr>
        <w:br/>
      </w:r>
      <w:r w:rsidRPr="003A045C">
        <w:rPr>
          <w:rFonts w:ascii="Calibri" w:eastAsia="Times New Roman" w:hAnsi="Calibri" w:cs="Aptos"/>
          <w:bCs/>
        </w:rPr>
        <w:br/>
      </w:r>
    </w:p>
    <w:p w14:paraId="1F620703" w14:textId="77777777" w:rsidR="003A045C" w:rsidRPr="003A045C" w:rsidRDefault="003A045C" w:rsidP="003A045C">
      <w:pPr>
        <w:numPr>
          <w:ilvl w:val="0"/>
          <w:numId w:val="59"/>
        </w:numPr>
        <w:spacing w:after="0" w:line="240" w:lineRule="auto"/>
        <w:ind w:left="720"/>
        <w:contextualSpacing/>
        <w:rPr>
          <w:rFonts w:ascii="Calibri" w:eastAsia="Aptos" w:hAnsi="Calibri" w:cs="Aptos"/>
        </w:rPr>
      </w:pPr>
      <w:r w:rsidRPr="003A045C">
        <w:rPr>
          <w:rFonts w:ascii="Calibri" w:eastAsia="Aptos" w:hAnsi="Calibri" w:cs="Aptos"/>
        </w:rPr>
        <w:t xml:space="preserve">Describe the institution’s process for accepting and processing enrollment agreements.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0EB3B251" w14:textId="77777777" w:rsidR="003A045C" w:rsidRPr="003A045C" w:rsidRDefault="003A045C" w:rsidP="003A045C">
      <w:pPr>
        <w:numPr>
          <w:ilvl w:val="0"/>
          <w:numId w:val="59"/>
        </w:numPr>
        <w:spacing w:after="0" w:line="240" w:lineRule="auto"/>
        <w:ind w:left="720"/>
        <w:contextualSpacing/>
        <w:rPr>
          <w:rFonts w:ascii="Calibri" w:eastAsia="Aptos" w:hAnsi="Calibri" w:cs="Aptos"/>
          <w:szCs w:val="20"/>
        </w:rPr>
      </w:pPr>
      <w:r w:rsidRPr="003A045C">
        <w:rPr>
          <w:rFonts w:ascii="Calibri" w:eastAsia="Aptos" w:hAnsi="Calibri" w:cs="Aptos"/>
          <w:szCs w:val="20"/>
        </w:rPr>
        <w:t xml:space="preserve">Describe how the institution ensures that any payment contract is appropriately incorporated into the enrollment agreement/documents or provided in conjunction with the enrollment agreement completion process. </w:t>
      </w:r>
      <w:r w:rsidRPr="003A045C">
        <w:rPr>
          <w:rFonts w:ascii="Calibri" w:eastAsia="Times New Roman" w:hAnsi="Calibri" w:cs="Aptos"/>
          <w:bCs/>
        </w:rPr>
        <w:t>[EXHIBIT 30: Payment Contracts or Documentation]</w:t>
      </w:r>
      <w:r w:rsidRPr="003A045C">
        <w:rPr>
          <w:rFonts w:ascii="Calibri" w:eastAsia="Aptos" w:hAnsi="Calibri" w:cs="Aptos"/>
          <w:szCs w:val="20"/>
        </w:rPr>
        <w:t xml:space="preserve"> </w:t>
      </w:r>
    </w:p>
    <w:p w14:paraId="1ECC980F" w14:textId="77777777" w:rsidR="003A045C" w:rsidRPr="003A045C" w:rsidRDefault="003A045C" w:rsidP="003A045C">
      <w:pPr>
        <w:spacing w:after="0" w:line="240" w:lineRule="auto"/>
        <w:ind w:left="720"/>
        <w:rPr>
          <w:rFonts w:ascii="Calibri" w:eastAsia="Aptos" w:hAnsi="Calibri" w:cs="Aptos"/>
          <w:sz w:val="24"/>
          <w:szCs w:val="24"/>
        </w:rPr>
      </w:pPr>
    </w:p>
    <w:p w14:paraId="29F227A1" w14:textId="77777777" w:rsidR="003A045C" w:rsidRPr="003A045C" w:rsidRDefault="003A045C" w:rsidP="003A045C">
      <w:pPr>
        <w:spacing w:after="0" w:line="240" w:lineRule="auto"/>
        <w:ind w:left="720"/>
        <w:rPr>
          <w:rFonts w:ascii="Calibri" w:eastAsia="Aptos" w:hAnsi="Calibri" w:cs="Aptos"/>
          <w:sz w:val="24"/>
          <w:szCs w:val="24"/>
        </w:rPr>
      </w:pPr>
    </w:p>
    <w:p w14:paraId="49E71D76" w14:textId="77777777" w:rsidR="003A045C" w:rsidRPr="003A045C" w:rsidRDefault="003A045C" w:rsidP="003A045C">
      <w:pPr>
        <w:spacing w:after="0" w:line="240" w:lineRule="auto"/>
        <w:ind w:left="720"/>
        <w:rPr>
          <w:rFonts w:ascii="Calibri" w:eastAsia="Aptos" w:hAnsi="Calibri" w:cs="Aptos"/>
          <w:sz w:val="24"/>
          <w:szCs w:val="24"/>
        </w:rPr>
      </w:pPr>
    </w:p>
    <w:p w14:paraId="3DC1CBB9" w14:textId="45719B37" w:rsidR="003A045C" w:rsidRPr="003A045C" w:rsidRDefault="003A045C" w:rsidP="003A045C">
      <w:pPr>
        <w:pStyle w:val="ListParagraph"/>
        <w:keepNext/>
        <w:keepLines/>
        <w:numPr>
          <w:ilvl w:val="0"/>
          <w:numId w:val="168"/>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Admission Process</w:t>
      </w:r>
    </w:p>
    <w:p w14:paraId="4EB15C63"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p w14:paraId="05321630" w14:textId="77777777" w:rsidR="003A045C" w:rsidRPr="003A045C" w:rsidRDefault="003A045C" w:rsidP="003A045C">
      <w:pPr>
        <w:spacing w:after="0" w:line="240" w:lineRule="auto"/>
        <w:rPr>
          <w:rFonts w:ascii="Calibri" w:eastAsia="Aptos" w:hAnsi="Calibri" w:cs="Calibri"/>
          <w:sz w:val="24"/>
          <w:szCs w:val="24"/>
        </w:rPr>
      </w:pPr>
    </w:p>
    <w:p w14:paraId="6D89E934"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Describe how the institution documents that all admissions requirements are met prior to admission.</w:t>
      </w:r>
    </w:p>
    <w:p w14:paraId="5EC471D1" w14:textId="77777777" w:rsidR="003A045C" w:rsidRPr="003A045C" w:rsidRDefault="003A045C" w:rsidP="003A045C">
      <w:pPr>
        <w:spacing w:after="0" w:line="240" w:lineRule="auto"/>
        <w:ind w:left="720"/>
        <w:contextualSpacing/>
        <w:rPr>
          <w:rFonts w:ascii="Calibri" w:eastAsia="Aptos" w:hAnsi="Calibri" w:cs="Aptos"/>
        </w:rPr>
      </w:pPr>
    </w:p>
    <w:p w14:paraId="314F3791" w14:textId="77777777" w:rsidR="003A045C" w:rsidRPr="003A045C" w:rsidRDefault="003A045C" w:rsidP="003A045C">
      <w:pPr>
        <w:spacing w:after="0" w:line="240" w:lineRule="auto"/>
        <w:ind w:left="720"/>
        <w:contextualSpacing/>
        <w:rPr>
          <w:rFonts w:ascii="Calibri" w:eastAsia="Aptos" w:hAnsi="Calibri" w:cs="Aptos"/>
        </w:rPr>
      </w:pPr>
    </w:p>
    <w:p w14:paraId="47138AF2" w14:textId="77777777" w:rsidR="003A045C" w:rsidRPr="003A045C" w:rsidRDefault="003A045C" w:rsidP="003A045C">
      <w:pPr>
        <w:spacing w:after="0" w:line="240" w:lineRule="auto"/>
        <w:ind w:left="720"/>
        <w:contextualSpacing/>
        <w:rPr>
          <w:rFonts w:ascii="Calibri" w:eastAsia="Aptos" w:hAnsi="Calibri" w:cs="Aptos"/>
        </w:rPr>
      </w:pPr>
    </w:p>
    <w:p w14:paraId="53C63483"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Describe the procedures followed to document the basis for any denial of admission.</w:t>
      </w:r>
    </w:p>
    <w:p w14:paraId="75D9742E" w14:textId="77777777" w:rsidR="003A045C" w:rsidRPr="003A045C" w:rsidRDefault="003A045C" w:rsidP="003A045C">
      <w:pPr>
        <w:spacing w:after="0" w:line="240" w:lineRule="auto"/>
        <w:ind w:left="720"/>
        <w:contextualSpacing/>
        <w:rPr>
          <w:rFonts w:ascii="Calibri" w:eastAsia="Aptos" w:hAnsi="Calibri" w:cs="Aptos"/>
        </w:rPr>
      </w:pPr>
    </w:p>
    <w:p w14:paraId="324B0CD0" w14:textId="77777777" w:rsidR="003A045C" w:rsidRPr="003A045C" w:rsidRDefault="003A045C" w:rsidP="003A045C">
      <w:pPr>
        <w:spacing w:after="0" w:line="240" w:lineRule="auto"/>
        <w:ind w:left="720"/>
        <w:contextualSpacing/>
        <w:rPr>
          <w:rFonts w:ascii="Calibri" w:eastAsia="Aptos" w:hAnsi="Calibri" w:cs="Aptos"/>
        </w:rPr>
      </w:pPr>
    </w:p>
    <w:p w14:paraId="04374409" w14:textId="77777777" w:rsidR="003A045C" w:rsidRPr="003A045C" w:rsidRDefault="003A045C" w:rsidP="003A045C">
      <w:pPr>
        <w:spacing w:after="0" w:line="240" w:lineRule="auto"/>
        <w:ind w:left="720"/>
        <w:contextualSpacing/>
        <w:rPr>
          <w:rFonts w:ascii="Calibri" w:eastAsia="Aptos" w:hAnsi="Calibri" w:cs="Aptos"/>
        </w:rPr>
      </w:pPr>
    </w:p>
    <w:p w14:paraId="5739B0C9"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 xml:space="preserve">Describe the procedures followed to inform applicants they have been accepted for or denied admission. </w:t>
      </w:r>
    </w:p>
    <w:p w14:paraId="5B3FEC9B" w14:textId="77777777" w:rsidR="003A045C" w:rsidRPr="003A045C" w:rsidRDefault="003A045C" w:rsidP="003A045C">
      <w:pPr>
        <w:spacing w:after="0" w:line="240" w:lineRule="auto"/>
        <w:ind w:left="720"/>
        <w:contextualSpacing/>
        <w:rPr>
          <w:rFonts w:ascii="Calibri" w:eastAsia="Aptos" w:hAnsi="Calibri" w:cs="Aptos"/>
        </w:rPr>
      </w:pPr>
    </w:p>
    <w:p w14:paraId="3E64CB21" w14:textId="77777777" w:rsidR="003A045C" w:rsidRPr="003A045C" w:rsidRDefault="003A045C" w:rsidP="003A045C">
      <w:pPr>
        <w:spacing w:after="0" w:line="240" w:lineRule="auto"/>
        <w:ind w:left="720"/>
        <w:contextualSpacing/>
        <w:rPr>
          <w:rFonts w:ascii="Calibri" w:eastAsia="Aptos" w:hAnsi="Calibri" w:cs="Aptos"/>
        </w:rPr>
      </w:pPr>
    </w:p>
    <w:p w14:paraId="3BD17C24" w14:textId="77777777" w:rsidR="003A045C" w:rsidRPr="003A045C" w:rsidRDefault="003A045C" w:rsidP="003A045C">
      <w:pPr>
        <w:spacing w:after="0" w:line="240" w:lineRule="auto"/>
        <w:ind w:left="720"/>
        <w:contextualSpacing/>
        <w:rPr>
          <w:rFonts w:ascii="Calibri" w:eastAsia="Aptos" w:hAnsi="Calibri" w:cs="Aptos"/>
        </w:rPr>
      </w:pPr>
    </w:p>
    <w:p w14:paraId="6E945208"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 xml:space="preserve">List the reasons why an applicant may be denied admission. </w:t>
      </w:r>
      <w:r w:rsidRPr="003A045C">
        <w:rPr>
          <w:rFonts w:ascii="Calibri" w:eastAsia="Aptos" w:hAnsi="Calibri" w:cs="Aptos"/>
        </w:rPr>
        <w:br/>
      </w:r>
      <w:r w:rsidRPr="003A045C">
        <w:rPr>
          <w:rFonts w:ascii="Calibri" w:eastAsia="Aptos" w:hAnsi="Calibri" w:cs="Aptos"/>
        </w:rPr>
        <w:br/>
      </w:r>
    </w:p>
    <w:p w14:paraId="4B1BFEC2" w14:textId="77777777" w:rsidR="003A045C" w:rsidRPr="003A045C" w:rsidRDefault="003A045C" w:rsidP="003A045C">
      <w:pPr>
        <w:spacing w:after="0" w:line="240" w:lineRule="auto"/>
        <w:ind w:left="720"/>
        <w:contextualSpacing/>
        <w:rPr>
          <w:rFonts w:ascii="Calibri" w:eastAsia="Aptos" w:hAnsi="Calibri" w:cs="Aptos"/>
        </w:rPr>
      </w:pPr>
    </w:p>
    <w:p w14:paraId="0C092A14"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If the institution allows students to begin enrollment prior to receiving official transcripts, define the enrollment period allowed for receipt (cannot exceed 12 semester credit hours or equivalent).</w:t>
      </w:r>
    </w:p>
    <w:p w14:paraId="569FED53" w14:textId="77777777" w:rsidR="003A045C" w:rsidRPr="003A045C" w:rsidRDefault="003A045C" w:rsidP="003A045C">
      <w:pPr>
        <w:spacing w:after="0" w:line="240" w:lineRule="auto"/>
        <w:ind w:left="720"/>
        <w:contextualSpacing/>
        <w:rPr>
          <w:rFonts w:ascii="Calibri" w:eastAsia="Aptos" w:hAnsi="Calibri" w:cs="Aptos"/>
        </w:rPr>
      </w:pPr>
    </w:p>
    <w:p w14:paraId="50605B7F" w14:textId="77777777" w:rsidR="003A045C" w:rsidRPr="003A045C" w:rsidRDefault="003A045C" w:rsidP="003A045C">
      <w:pPr>
        <w:spacing w:after="0" w:line="240" w:lineRule="auto"/>
        <w:ind w:left="720"/>
        <w:contextualSpacing/>
        <w:rPr>
          <w:rFonts w:ascii="Calibri" w:eastAsia="Aptos" w:hAnsi="Calibri" w:cs="Aptos"/>
        </w:rPr>
      </w:pPr>
    </w:p>
    <w:p w14:paraId="1BA308E1" w14:textId="77777777" w:rsidR="003A045C" w:rsidRPr="003A045C" w:rsidRDefault="003A045C" w:rsidP="003A045C">
      <w:pPr>
        <w:spacing w:after="0" w:line="240" w:lineRule="auto"/>
        <w:ind w:left="720"/>
        <w:contextualSpacing/>
        <w:rPr>
          <w:rFonts w:ascii="Calibri" w:eastAsia="Aptos" w:hAnsi="Calibri" w:cs="Aptos"/>
        </w:rPr>
      </w:pPr>
    </w:p>
    <w:p w14:paraId="58986F3C"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Describe the process followed to verify that official transcripts are received within the defined enrollment period.</w:t>
      </w:r>
    </w:p>
    <w:p w14:paraId="6AF04648" w14:textId="77777777" w:rsidR="003A045C" w:rsidRPr="003A045C" w:rsidRDefault="003A045C" w:rsidP="003A045C">
      <w:pPr>
        <w:spacing w:after="0" w:line="240" w:lineRule="auto"/>
        <w:ind w:left="1080"/>
        <w:contextualSpacing/>
        <w:rPr>
          <w:rFonts w:ascii="Calibri" w:eastAsia="Aptos" w:hAnsi="Calibri" w:cs="Aptos"/>
        </w:rPr>
      </w:pPr>
    </w:p>
    <w:p w14:paraId="1EC5312B" w14:textId="77777777" w:rsidR="003A045C" w:rsidRPr="003A045C" w:rsidRDefault="003A045C" w:rsidP="003A045C">
      <w:pPr>
        <w:spacing w:after="0" w:line="240" w:lineRule="auto"/>
        <w:ind w:left="1080"/>
        <w:contextualSpacing/>
        <w:rPr>
          <w:rFonts w:ascii="Calibri" w:eastAsia="Aptos" w:hAnsi="Calibri" w:cs="Aptos"/>
        </w:rPr>
      </w:pPr>
    </w:p>
    <w:p w14:paraId="0DFBFF96" w14:textId="77777777" w:rsidR="003A045C" w:rsidRPr="003A045C" w:rsidRDefault="003A045C" w:rsidP="003A045C">
      <w:pPr>
        <w:spacing w:after="0" w:line="240" w:lineRule="auto"/>
        <w:ind w:left="1080"/>
        <w:contextualSpacing/>
        <w:rPr>
          <w:rFonts w:ascii="Calibri" w:eastAsia="Aptos" w:hAnsi="Calibri" w:cs="Aptos"/>
        </w:rPr>
      </w:pPr>
    </w:p>
    <w:p w14:paraId="1788E37A"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 xml:space="preserve">Describe the process followed when student official transcripts are not received within the defined enrollment period. </w:t>
      </w:r>
    </w:p>
    <w:p w14:paraId="798B8BD2" w14:textId="77777777" w:rsidR="003A045C" w:rsidRPr="003A045C" w:rsidRDefault="003A045C" w:rsidP="003A045C">
      <w:pPr>
        <w:spacing w:after="0" w:line="240" w:lineRule="auto"/>
        <w:contextualSpacing/>
        <w:rPr>
          <w:rFonts w:ascii="Calibri" w:eastAsia="Aptos" w:hAnsi="Calibri" w:cs="Aptos"/>
        </w:rPr>
      </w:pPr>
    </w:p>
    <w:p w14:paraId="797FE295" w14:textId="77777777" w:rsidR="003A045C" w:rsidRPr="003A045C" w:rsidRDefault="003A045C" w:rsidP="003A045C">
      <w:pPr>
        <w:spacing w:after="0" w:line="240" w:lineRule="auto"/>
        <w:ind w:left="720"/>
        <w:contextualSpacing/>
        <w:rPr>
          <w:rFonts w:ascii="Calibri" w:eastAsia="Aptos" w:hAnsi="Calibri" w:cs="Aptos"/>
        </w:rPr>
      </w:pPr>
    </w:p>
    <w:p w14:paraId="3A247287" w14:textId="77777777" w:rsidR="003A045C" w:rsidRPr="003A045C" w:rsidRDefault="003A045C" w:rsidP="003A045C">
      <w:pPr>
        <w:spacing w:after="0" w:line="240" w:lineRule="auto"/>
        <w:ind w:left="360"/>
        <w:rPr>
          <w:rFonts w:ascii="Calibri" w:eastAsia="Aptos" w:hAnsi="Calibri" w:cs="Aptos"/>
        </w:rPr>
      </w:pPr>
    </w:p>
    <w:p w14:paraId="234A7D63"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 xml:space="preserve">Describe the institution’s process for evaluating transcripts that are not in English (or other language if the prior educational transcripts are not in the language of instruction).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7BB8F85B"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 xml:space="preserve">Provide a link to the institution’s admissions requirements for foreign transcript evaluation. </w:t>
      </w:r>
      <w:r w:rsidRPr="003A045C">
        <w:rPr>
          <w:rFonts w:ascii="Calibri" w:eastAsia="Aptos" w:hAnsi="Calibri" w:cs="Aptos"/>
        </w:rPr>
        <w:br/>
      </w:r>
    </w:p>
    <w:p w14:paraId="021CC083" w14:textId="77777777" w:rsidR="003A045C" w:rsidRPr="003A045C" w:rsidRDefault="003A045C" w:rsidP="003A045C">
      <w:pPr>
        <w:spacing w:after="0" w:line="240" w:lineRule="auto"/>
        <w:ind w:left="720"/>
        <w:contextualSpacing/>
        <w:rPr>
          <w:rFonts w:ascii="Calibri" w:eastAsia="Aptos" w:hAnsi="Calibri" w:cs="Aptos"/>
        </w:rPr>
      </w:pPr>
      <w:r w:rsidRPr="003A045C">
        <w:rPr>
          <w:rFonts w:ascii="Calibri" w:eastAsia="Times New Roman" w:hAnsi="Calibri" w:cs="Aptos"/>
        </w:rPr>
        <w:t xml:space="preserve">For this response: </w:t>
      </w:r>
      <w:sdt>
        <w:sdtPr>
          <w:rPr>
            <w:rFonts w:ascii="Calibri" w:eastAsia="Times New Roman" w:hAnsi="Calibri" w:cs="Aptos"/>
            <w:color w:val="0000FF"/>
          </w:rPr>
          <w:id w:val="-1033656299"/>
          <w:placeholder>
            <w:docPart w:val="26597DCD57584529B47684124E53BB73"/>
          </w:placeholder>
          <w:showingPlcHdr/>
        </w:sdtPr>
        <w:sdtContent>
          <w:r w:rsidRPr="003A045C">
            <w:rPr>
              <w:rFonts w:ascii="Calibri" w:eastAsia="Aptos" w:hAnsi="Calibri" w:cs="Aptos"/>
              <w:color w:val="808080"/>
            </w:rPr>
            <w:t>Insert Link</w:t>
          </w:r>
        </w:sdtContent>
      </w:sdt>
      <w:r w:rsidRPr="003A045C">
        <w:rPr>
          <w:rFonts w:ascii="Calibri" w:eastAsia="Times New Roman" w:hAnsi="Calibri" w:cs="Aptos"/>
        </w:rPr>
        <w:br/>
      </w:r>
    </w:p>
    <w:p w14:paraId="24120209" w14:textId="77777777" w:rsidR="003A045C" w:rsidRPr="003A045C" w:rsidRDefault="003A045C" w:rsidP="003A045C">
      <w:pPr>
        <w:numPr>
          <w:ilvl w:val="0"/>
          <w:numId w:val="187"/>
        </w:numPr>
        <w:spacing w:after="0" w:line="240" w:lineRule="auto"/>
        <w:contextualSpacing/>
        <w:rPr>
          <w:rFonts w:ascii="Calibri" w:eastAsia="Aptos" w:hAnsi="Calibri" w:cs="Aptos"/>
        </w:rPr>
      </w:pPr>
      <w:r w:rsidRPr="003A045C">
        <w:rPr>
          <w:rFonts w:ascii="Calibri" w:eastAsia="Aptos" w:hAnsi="Calibri" w:cs="Aptos"/>
        </w:rPr>
        <w:t xml:space="preserve">Provide a list of appropriate third-party transcript evaluators approved by the institution.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61E4DFB2" w14:textId="77777777" w:rsidR="003A045C" w:rsidRPr="003A045C" w:rsidRDefault="003A045C" w:rsidP="003A045C">
      <w:pPr>
        <w:numPr>
          <w:ilvl w:val="0"/>
          <w:numId w:val="187"/>
        </w:numPr>
        <w:spacing w:after="0" w:line="240" w:lineRule="auto"/>
        <w:contextualSpacing/>
        <w:rPr>
          <w:rFonts w:ascii="Calibri" w:eastAsia="Times New Roman" w:hAnsi="Calibri" w:cs="Aptos"/>
        </w:rPr>
      </w:pPr>
      <w:r w:rsidRPr="003A045C">
        <w:rPr>
          <w:rFonts w:ascii="Calibri" w:eastAsia="Aptos" w:hAnsi="Calibri" w:cs="Aptos"/>
        </w:rPr>
        <w:t xml:space="preserve">Describe how transcript evaluators possess expertise in the educational practices of the country of origin. </w:t>
      </w:r>
      <w:r w:rsidRPr="003A045C">
        <w:rPr>
          <w:rFonts w:ascii="Calibri" w:eastAsia="Aptos" w:hAnsi="Calibri" w:cs="Aptos"/>
        </w:rPr>
        <w:br/>
      </w:r>
    </w:p>
    <w:p w14:paraId="2466AAFF" w14:textId="77777777" w:rsidR="003A045C" w:rsidRPr="003A045C" w:rsidRDefault="003A045C" w:rsidP="003A045C">
      <w:pPr>
        <w:spacing w:after="0" w:line="240" w:lineRule="auto"/>
        <w:ind w:left="720"/>
        <w:contextualSpacing/>
        <w:rPr>
          <w:rFonts w:ascii="Calibri" w:eastAsia="Times New Roman" w:hAnsi="Calibri" w:cs="Aptos"/>
        </w:rPr>
      </w:pPr>
      <w:r w:rsidRPr="003A045C">
        <w:rPr>
          <w:rFonts w:ascii="Calibri" w:eastAsia="Aptos" w:hAnsi="Calibri" w:cs="Aptos"/>
        </w:rPr>
        <w:lastRenderedPageBreak/>
        <w:br/>
      </w:r>
    </w:p>
    <w:p w14:paraId="11BAD1BB" w14:textId="77777777" w:rsidR="003A045C" w:rsidRPr="003A045C" w:rsidRDefault="003A045C" w:rsidP="003A045C">
      <w:pPr>
        <w:numPr>
          <w:ilvl w:val="0"/>
          <w:numId w:val="187"/>
        </w:numPr>
        <w:spacing w:after="0" w:line="240" w:lineRule="auto"/>
        <w:contextualSpacing/>
        <w:rPr>
          <w:rFonts w:ascii="Calibri" w:eastAsia="Times New Roman" w:hAnsi="Calibri" w:cs="Aptos"/>
        </w:rPr>
      </w:pPr>
      <w:r w:rsidRPr="003A045C">
        <w:rPr>
          <w:rFonts w:ascii="Calibri" w:eastAsia="Times New Roman" w:hAnsi="Calibri" w:cs="Aptos"/>
        </w:rPr>
        <w:t xml:space="preserve">Describe the institution’s admissions procedures for verifying published language proficiency requirements. </w:t>
      </w:r>
      <w:r w:rsidRPr="003A045C">
        <w:rPr>
          <w:rFonts w:ascii="Calibri" w:eastAsia="Times New Roman" w:hAnsi="Calibri" w:cs="Aptos"/>
        </w:rPr>
        <w:br/>
      </w:r>
    </w:p>
    <w:p w14:paraId="470CA549" w14:textId="77777777" w:rsidR="003A045C" w:rsidRPr="003A045C" w:rsidRDefault="003A045C" w:rsidP="003A045C">
      <w:pPr>
        <w:spacing w:after="0" w:line="240" w:lineRule="auto"/>
        <w:ind w:left="720"/>
        <w:contextualSpacing/>
        <w:rPr>
          <w:rFonts w:ascii="Calibri" w:eastAsia="Times New Roman" w:hAnsi="Calibri" w:cs="Aptos"/>
        </w:rPr>
      </w:pPr>
    </w:p>
    <w:p w14:paraId="4B2DBDC2" w14:textId="77777777" w:rsidR="003A045C" w:rsidRPr="003A045C" w:rsidRDefault="003A045C" w:rsidP="003A045C">
      <w:pPr>
        <w:spacing w:after="0" w:line="240" w:lineRule="auto"/>
        <w:ind w:left="720"/>
        <w:contextualSpacing/>
        <w:rPr>
          <w:rFonts w:ascii="Calibri" w:eastAsia="Times New Roman" w:hAnsi="Calibri" w:cs="Aptos"/>
        </w:rPr>
      </w:pPr>
    </w:p>
    <w:p w14:paraId="34D585F5" w14:textId="77777777" w:rsidR="003A045C" w:rsidRPr="003A045C" w:rsidRDefault="003A045C" w:rsidP="003A045C">
      <w:pPr>
        <w:numPr>
          <w:ilvl w:val="0"/>
          <w:numId w:val="187"/>
        </w:numPr>
        <w:spacing w:after="0" w:line="240" w:lineRule="auto"/>
        <w:contextualSpacing/>
        <w:rPr>
          <w:rFonts w:ascii="Calibri" w:eastAsia="Times New Roman" w:hAnsi="Calibri" w:cs="Aptos"/>
        </w:rPr>
      </w:pPr>
      <w:r w:rsidRPr="003A045C">
        <w:rPr>
          <w:rFonts w:ascii="Calibri" w:eastAsia="Times New Roman" w:hAnsi="Calibri" w:cs="Aptos"/>
        </w:rPr>
        <w:t>Provide a link to the institution’s admissions policy for verifying English or other language proficiencies.</w:t>
      </w:r>
      <w:r w:rsidRPr="003A045C">
        <w:rPr>
          <w:rFonts w:ascii="Calibri" w:eastAsia="Times New Roman" w:hAnsi="Calibri" w:cs="Aptos"/>
        </w:rPr>
        <w:br/>
      </w:r>
      <w:r w:rsidRPr="003A045C">
        <w:rPr>
          <w:rFonts w:ascii="Calibri" w:eastAsia="Times New Roman" w:hAnsi="Calibri" w:cs="Aptos"/>
        </w:rPr>
        <w:br/>
        <w:t xml:space="preserve">For this response: </w:t>
      </w:r>
      <w:sdt>
        <w:sdtPr>
          <w:rPr>
            <w:rFonts w:ascii="Calibri" w:eastAsia="Times New Roman" w:hAnsi="Calibri" w:cs="Aptos"/>
            <w:color w:val="0000FF"/>
          </w:rPr>
          <w:id w:val="-1608880599"/>
          <w:placeholder>
            <w:docPart w:val="4CF567EF21E743498841F0DCBF3AE2DE"/>
          </w:placeholder>
          <w:showingPlcHdr/>
        </w:sdtPr>
        <w:sdtContent>
          <w:r w:rsidRPr="003A045C">
            <w:rPr>
              <w:rFonts w:ascii="Calibri" w:eastAsia="Aptos" w:hAnsi="Calibri" w:cs="Aptos"/>
              <w:color w:val="808080"/>
            </w:rPr>
            <w:t>Insert Link</w:t>
          </w:r>
        </w:sdtContent>
      </w:sdt>
      <w:r w:rsidRPr="003A045C">
        <w:rPr>
          <w:rFonts w:ascii="Calibri" w:eastAsia="Times New Roman" w:hAnsi="Calibri" w:cs="Aptos"/>
        </w:rPr>
        <w:br/>
      </w:r>
    </w:p>
    <w:p w14:paraId="7E80D09B" w14:textId="77777777" w:rsidR="003A045C" w:rsidRPr="003A045C" w:rsidRDefault="003A045C" w:rsidP="003A045C">
      <w:pPr>
        <w:numPr>
          <w:ilvl w:val="0"/>
          <w:numId w:val="187"/>
        </w:numPr>
        <w:spacing w:after="0" w:line="240" w:lineRule="auto"/>
        <w:contextualSpacing/>
        <w:rPr>
          <w:rFonts w:ascii="Calibri" w:eastAsia="Times New Roman" w:hAnsi="Calibri" w:cs="Aptos"/>
        </w:rPr>
      </w:pPr>
      <w:r w:rsidRPr="003A045C">
        <w:rPr>
          <w:rFonts w:ascii="Calibri" w:eastAsia="Times New Roman" w:hAnsi="Calibri" w:cs="Aptos"/>
        </w:rPr>
        <w:t xml:space="preserve">Describe how the institution’s foreign language verification procedures align with DEAC’s guidance on English Language Proficiency Assessment [DEAC Handbook, Part Four: Appendix IX] (or equivalent policy if the language of instruction is other than English). </w:t>
      </w:r>
      <w:r w:rsidRPr="003A045C">
        <w:rPr>
          <w:rFonts w:ascii="Calibri" w:eastAsia="Times New Roman" w:hAnsi="Calibri" w:cs="Aptos"/>
        </w:rPr>
        <w:br/>
      </w:r>
      <w:r w:rsidRPr="003A045C">
        <w:rPr>
          <w:rFonts w:ascii="Calibri" w:eastAsia="Times New Roman" w:hAnsi="Calibri" w:cs="Aptos"/>
        </w:rPr>
        <w:br/>
      </w:r>
    </w:p>
    <w:p w14:paraId="2ECFCAE3" w14:textId="77777777" w:rsidR="003A045C" w:rsidRPr="003A045C" w:rsidRDefault="003A045C" w:rsidP="003A045C">
      <w:pPr>
        <w:spacing w:after="0" w:line="240" w:lineRule="auto"/>
        <w:ind w:left="720"/>
        <w:contextualSpacing/>
        <w:rPr>
          <w:rFonts w:ascii="Calibri" w:eastAsia="Times New Roman" w:hAnsi="Calibri" w:cs="Aptos"/>
        </w:rPr>
      </w:pPr>
    </w:p>
    <w:p w14:paraId="6020C3A3" w14:textId="7FBD611F" w:rsidR="0013603A" w:rsidRDefault="0013603A">
      <w:pPr>
        <w:rPr>
          <w:rFonts w:eastAsia="Times New Roman" w:cs="Times New Roman"/>
          <w:smallCaps/>
          <w:sz w:val="28"/>
          <w:szCs w:val="24"/>
        </w:rPr>
      </w:pPr>
      <w:r>
        <w:rPr>
          <w:rFonts w:eastAsia="Times New Roman"/>
        </w:rPr>
        <w:br w:type="page"/>
      </w:r>
    </w:p>
    <w:p w14:paraId="1FDD8551" w14:textId="19EE257C" w:rsidR="008D76F5" w:rsidRPr="008D76F5" w:rsidRDefault="008D76F5" w:rsidP="00E2251C">
      <w:pPr>
        <w:pStyle w:val="Heading2"/>
        <w:rPr>
          <w:rFonts w:eastAsia="Times New Roman"/>
        </w:rPr>
      </w:pPr>
      <w:r w:rsidRPr="008D76F5">
        <w:rPr>
          <w:rFonts w:eastAsia="Times New Roman"/>
        </w:rPr>
        <w:lastRenderedPageBreak/>
        <w:t>Standard XII: Student Support Services</w:t>
      </w:r>
    </w:p>
    <w:p w14:paraId="105042BB" w14:textId="77777777" w:rsidR="008D76F5" w:rsidRPr="008D76F5" w:rsidRDefault="008D76F5" w:rsidP="008D76F5">
      <w:pPr>
        <w:spacing w:after="0" w:line="240" w:lineRule="auto"/>
        <w:rPr>
          <w:rFonts w:ascii="Calibri" w:eastAsia="Aptos" w:hAnsi="Calibri" w:cs="Calibri"/>
          <w:sz w:val="24"/>
          <w:szCs w:val="24"/>
        </w:rPr>
      </w:pPr>
      <w:r w:rsidRPr="008D76F5">
        <w:rPr>
          <w:rFonts w:ascii="Calibri" w:eastAsia="Aptos" w:hAnsi="Calibri" w:cs="Calibri"/>
          <w:sz w:val="24"/>
          <w:szCs w:val="24"/>
        </w:rPr>
        <w:t xml:space="preserve">Contact Person: </w:t>
      </w:r>
      <w:sdt>
        <w:sdtPr>
          <w:rPr>
            <w:rFonts w:ascii="Calibri" w:eastAsia="Aptos" w:hAnsi="Calibri" w:cs="Calibri"/>
            <w:sz w:val="24"/>
            <w:szCs w:val="24"/>
          </w:rPr>
          <w:id w:val="-675033643"/>
          <w:placeholder>
            <w:docPart w:val="DD6725F459DD4353BAE3534EF029AD95"/>
          </w:placeholder>
          <w:showingPlcHdr/>
        </w:sdtPr>
        <w:sdtContent>
          <w:r w:rsidRPr="008D76F5">
            <w:rPr>
              <w:rFonts w:ascii="Calibri" w:eastAsia="Aptos" w:hAnsi="Calibri" w:cs="Calibri"/>
              <w:color w:val="808080"/>
            </w:rPr>
            <w:t>Name and Title of Contact Person</w:t>
          </w:r>
        </w:sdtContent>
      </w:sdt>
    </w:p>
    <w:p w14:paraId="721CAC4A" w14:textId="77777777" w:rsidR="008D76F5" w:rsidRPr="008D76F5" w:rsidRDefault="008D76F5" w:rsidP="008D76F5">
      <w:pPr>
        <w:spacing w:after="0" w:line="240" w:lineRule="auto"/>
        <w:rPr>
          <w:rFonts w:ascii="Calibri" w:eastAsia="Aptos" w:hAnsi="Calibri" w:cs="Calibri"/>
          <w:sz w:val="24"/>
          <w:szCs w:val="24"/>
        </w:rPr>
      </w:pPr>
    </w:p>
    <w:p w14:paraId="510A811A" w14:textId="77777777" w:rsidR="008D76F5" w:rsidRPr="008D76F5" w:rsidRDefault="008D76F5" w:rsidP="008D76F5">
      <w:pPr>
        <w:keepNext/>
        <w:keepLines/>
        <w:numPr>
          <w:ilvl w:val="2"/>
          <w:numId w:val="170"/>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Student Inquiries and Requests for Assistance</w:t>
      </w:r>
    </w:p>
    <w:p w14:paraId="1B07A3C8"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institution must provide readily accessible methods through which students can submit inquiries, report issues or concerns (</w:t>
      </w:r>
      <w:proofErr w:type="gramStart"/>
      <w:r w:rsidRPr="008D76F5">
        <w:rPr>
          <w:rFonts w:ascii="Calibri" w:eastAsia="Aptos" w:hAnsi="Calibri" w:cs="Calibri"/>
          <w:sz w:val="24"/>
          <w:szCs w:val="24"/>
        </w:rPr>
        <w:t>whether or not</w:t>
      </w:r>
      <w:proofErr w:type="gramEnd"/>
      <w:r w:rsidRPr="008D76F5">
        <w:rPr>
          <w:rFonts w:ascii="Calibri" w:eastAsia="Aptos" w:hAnsi="Calibri" w:cs="Calibri"/>
          <w:sz w:val="24"/>
          <w:szCs w:val="24"/>
        </w:rPr>
        <w:t xml:space="preserve"> filing a formal complaint), request assistance, or otherwise communicate with institution faculty and/or staff. The institution responds promptly and thoroughly to all student inquiries.</w:t>
      </w:r>
    </w:p>
    <w:p w14:paraId="0F22E143" w14:textId="77777777" w:rsidR="008D76F5" w:rsidRPr="008D76F5" w:rsidRDefault="008D76F5" w:rsidP="008D76F5">
      <w:pPr>
        <w:spacing w:after="0" w:line="240" w:lineRule="auto"/>
        <w:ind w:left="360"/>
        <w:rPr>
          <w:rFonts w:ascii="Calibri" w:eastAsia="Aptos" w:hAnsi="Calibri" w:cs="Calibri"/>
        </w:rPr>
      </w:pPr>
    </w:p>
    <w:p w14:paraId="48288442" w14:textId="77777777" w:rsidR="008D76F5" w:rsidRPr="008D76F5" w:rsidRDefault="008D76F5" w:rsidP="008D76F5">
      <w:pPr>
        <w:numPr>
          <w:ilvl w:val="0"/>
          <w:numId w:val="171"/>
        </w:numPr>
        <w:spacing w:after="0" w:line="240" w:lineRule="auto"/>
        <w:contextualSpacing/>
        <w:rPr>
          <w:rFonts w:ascii="Calibri" w:eastAsia="Aptos" w:hAnsi="Calibri" w:cs="Aptos"/>
        </w:rPr>
      </w:pPr>
      <w:r w:rsidRPr="008D76F5">
        <w:rPr>
          <w:rFonts w:ascii="Calibri" w:eastAsia="Aptos" w:hAnsi="Calibri" w:cs="Aptos"/>
        </w:rPr>
        <w:t>Describe the various methods through which students can submit inquiries, report issues or concerns, request assistance, or otherwise communicate with faculty and staff.</w:t>
      </w:r>
    </w:p>
    <w:p w14:paraId="5566A54D" w14:textId="77777777" w:rsidR="008D76F5" w:rsidRPr="008D76F5" w:rsidRDefault="008D76F5" w:rsidP="008D76F5">
      <w:pPr>
        <w:spacing w:after="0" w:line="240" w:lineRule="auto"/>
        <w:ind w:left="720"/>
        <w:contextualSpacing/>
        <w:rPr>
          <w:rFonts w:ascii="Calibri" w:eastAsia="Aptos" w:hAnsi="Calibri" w:cs="Aptos"/>
        </w:rPr>
      </w:pPr>
    </w:p>
    <w:p w14:paraId="5DE06632" w14:textId="77777777" w:rsidR="008D76F5" w:rsidRPr="008D76F5" w:rsidRDefault="008D76F5" w:rsidP="008D76F5">
      <w:pPr>
        <w:spacing w:after="0" w:line="240" w:lineRule="auto"/>
        <w:ind w:left="720"/>
        <w:contextualSpacing/>
        <w:rPr>
          <w:rFonts w:ascii="Calibri" w:eastAsia="Aptos" w:hAnsi="Calibri" w:cs="Aptos"/>
        </w:rPr>
      </w:pPr>
    </w:p>
    <w:p w14:paraId="04BD633C" w14:textId="77777777" w:rsidR="008D76F5" w:rsidRPr="008D76F5" w:rsidRDefault="008D76F5" w:rsidP="008D76F5">
      <w:pPr>
        <w:spacing w:after="0" w:line="240" w:lineRule="auto"/>
        <w:ind w:left="720"/>
        <w:contextualSpacing/>
        <w:rPr>
          <w:rFonts w:ascii="Calibri" w:eastAsia="Aptos" w:hAnsi="Calibri" w:cs="Aptos"/>
        </w:rPr>
      </w:pPr>
    </w:p>
    <w:p w14:paraId="7094AAD1" w14:textId="77777777" w:rsidR="008D76F5" w:rsidRPr="008D76F5" w:rsidRDefault="008D76F5" w:rsidP="008D76F5">
      <w:pPr>
        <w:numPr>
          <w:ilvl w:val="0"/>
          <w:numId w:val="171"/>
        </w:numPr>
        <w:spacing w:after="0" w:line="240" w:lineRule="auto"/>
        <w:contextualSpacing/>
        <w:rPr>
          <w:rFonts w:ascii="Calibri" w:eastAsia="Aptos" w:hAnsi="Calibri" w:cs="Aptos"/>
        </w:rPr>
      </w:pPr>
      <w:r w:rsidRPr="008D76F5">
        <w:rPr>
          <w:rFonts w:ascii="Calibri" w:eastAsia="Aptos" w:hAnsi="Calibri" w:cs="Aptos"/>
        </w:rPr>
        <w:t>Describe how these methods are readily accessible for student use.</w:t>
      </w:r>
    </w:p>
    <w:p w14:paraId="126A12B5" w14:textId="77777777" w:rsidR="008D76F5" w:rsidRPr="008D76F5" w:rsidRDefault="008D76F5" w:rsidP="008D76F5">
      <w:pPr>
        <w:spacing w:after="0" w:line="240" w:lineRule="auto"/>
        <w:ind w:left="720"/>
        <w:contextualSpacing/>
        <w:rPr>
          <w:rFonts w:ascii="Calibri" w:eastAsia="Aptos" w:hAnsi="Calibri" w:cs="Aptos"/>
        </w:rPr>
      </w:pPr>
    </w:p>
    <w:p w14:paraId="0A5C6A1F" w14:textId="77777777" w:rsidR="008D76F5" w:rsidRPr="008D76F5" w:rsidRDefault="008D76F5" w:rsidP="008D76F5">
      <w:pPr>
        <w:spacing w:after="0" w:line="240" w:lineRule="auto"/>
        <w:ind w:left="720"/>
        <w:contextualSpacing/>
        <w:rPr>
          <w:rFonts w:ascii="Calibri" w:eastAsia="Aptos" w:hAnsi="Calibri" w:cs="Aptos"/>
        </w:rPr>
      </w:pPr>
    </w:p>
    <w:p w14:paraId="165FDBDD" w14:textId="77777777" w:rsidR="008D76F5" w:rsidRPr="008D76F5" w:rsidRDefault="008D76F5" w:rsidP="008D76F5">
      <w:pPr>
        <w:spacing w:after="0" w:line="240" w:lineRule="auto"/>
        <w:ind w:left="720"/>
        <w:contextualSpacing/>
        <w:rPr>
          <w:rFonts w:ascii="Calibri" w:eastAsia="Aptos" w:hAnsi="Calibri" w:cs="Aptos"/>
        </w:rPr>
      </w:pPr>
    </w:p>
    <w:p w14:paraId="76827464" w14:textId="77777777" w:rsidR="008D76F5" w:rsidRPr="008D76F5" w:rsidRDefault="008D76F5" w:rsidP="008D76F5">
      <w:pPr>
        <w:numPr>
          <w:ilvl w:val="0"/>
          <w:numId w:val="171"/>
        </w:numPr>
        <w:spacing w:after="0" w:line="240" w:lineRule="auto"/>
        <w:contextualSpacing/>
        <w:rPr>
          <w:rFonts w:ascii="Calibri" w:eastAsia="Aptos" w:hAnsi="Calibri" w:cs="Aptos"/>
        </w:rPr>
      </w:pPr>
      <w:r w:rsidRPr="008D76F5">
        <w:rPr>
          <w:rFonts w:ascii="Calibri" w:eastAsia="Aptos" w:hAnsi="Calibri" w:cs="Aptos"/>
        </w:rPr>
        <w:t xml:space="preserve">Describe how the institution responds to administrative inquiries (e.g., admissions, enrollment, transcript requests, technology, etc.) and the typical response time. [EXHIBIT 32: Sample Student Administrative Inquiries] </w:t>
      </w:r>
      <w:r w:rsidRPr="008D76F5">
        <w:rPr>
          <w:rFonts w:ascii="Calibri" w:eastAsia="Aptos" w:hAnsi="Calibri" w:cs="Aptos"/>
        </w:rPr>
        <w:br/>
      </w:r>
    </w:p>
    <w:p w14:paraId="05B808A2"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002FDC56" w14:textId="77777777" w:rsidR="008D76F5" w:rsidRPr="008D76F5" w:rsidRDefault="008D76F5" w:rsidP="008D76F5">
      <w:pPr>
        <w:numPr>
          <w:ilvl w:val="0"/>
          <w:numId w:val="171"/>
        </w:numPr>
        <w:spacing w:after="0" w:line="240" w:lineRule="auto"/>
        <w:contextualSpacing/>
        <w:rPr>
          <w:rFonts w:ascii="Calibri" w:eastAsia="Aptos" w:hAnsi="Calibri" w:cs="Aptos"/>
        </w:rPr>
      </w:pPr>
      <w:r w:rsidRPr="008D76F5">
        <w:rPr>
          <w:rFonts w:ascii="Calibri" w:eastAsia="Aptos" w:hAnsi="Calibri" w:cs="Aptos"/>
        </w:rPr>
        <w:t xml:space="preserve">Describe how the institution responds to academic inquiries (e.g., assignment submission, assessment requirements, grades, etc.) and the typical response time. [EXHIBIT 32: Sample Student Academic Inquiries] </w:t>
      </w:r>
      <w:r w:rsidRPr="008D76F5">
        <w:rPr>
          <w:rFonts w:ascii="Calibri" w:eastAsia="Aptos" w:hAnsi="Calibri" w:cs="Aptos"/>
        </w:rPr>
        <w:br/>
      </w:r>
    </w:p>
    <w:p w14:paraId="47248C89" w14:textId="77777777" w:rsidR="008D76F5" w:rsidRPr="008D76F5" w:rsidRDefault="008D76F5" w:rsidP="008D76F5">
      <w:pPr>
        <w:spacing w:after="0" w:line="240" w:lineRule="auto"/>
        <w:ind w:left="720"/>
        <w:contextualSpacing/>
        <w:rPr>
          <w:rFonts w:ascii="Calibri" w:eastAsia="Aptos" w:hAnsi="Calibri" w:cs="Aptos"/>
        </w:rPr>
      </w:pPr>
      <w:r w:rsidRPr="008D76F5">
        <w:rPr>
          <w:rFonts w:ascii="Calibri" w:eastAsia="Aptos" w:hAnsi="Calibri" w:cs="Aptos"/>
        </w:rPr>
        <w:br/>
      </w:r>
    </w:p>
    <w:p w14:paraId="60302D93" w14:textId="77777777" w:rsidR="008D76F5" w:rsidRPr="008D76F5" w:rsidRDefault="008D76F5" w:rsidP="008D76F5">
      <w:pPr>
        <w:numPr>
          <w:ilvl w:val="0"/>
          <w:numId w:val="171"/>
        </w:numPr>
        <w:spacing w:after="0" w:line="240" w:lineRule="auto"/>
        <w:contextualSpacing/>
        <w:rPr>
          <w:rFonts w:ascii="Calibri" w:eastAsia="Aptos" w:hAnsi="Calibri" w:cs="Aptos"/>
        </w:rPr>
      </w:pPr>
      <w:r w:rsidRPr="008D76F5">
        <w:rPr>
          <w:rFonts w:ascii="Calibri" w:eastAsia="Aptos" w:hAnsi="Calibri" w:cs="Aptos"/>
        </w:rPr>
        <w:t>Describe the process followed by faculty for reviewing, evaluating, and grading examinations and assessments and the typical response time. [EXHIBIT 32: Sample Faculty-Graded Examinations or Assessments]</w:t>
      </w:r>
      <w:r w:rsidRPr="008D76F5">
        <w:rPr>
          <w:rFonts w:ascii="Calibri" w:eastAsia="Aptos" w:hAnsi="Calibri" w:cs="Aptos"/>
        </w:rPr>
        <w:br/>
      </w:r>
      <w:r w:rsidRPr="008D76F5">
        <w:rPr>
          <w:rFonts w:ascii="Calibri" w:eastAsia="Aptos" w:hAnsi="Calibri" w:cs="Aptos"/>
        </w:rPr>
        <w:br/>
      </w:r>
    </w:p>
    <w:p w14:paraId="33514568" w14:textId="77777777" w:rsidR="008D76F5" w:rsidRPr="008D76F5" w:rsidRDefault="008D76F5" w:rsidP="008D76F5">
      <w:pPr>
        <w:spacing w:after="0" w:line="240" w:lineRule="auto"/>
        <w:ind w:left="720"/>
        <w:rPr>
          <w:rFonts w:ascii="Calibri" w:eastAsia="Aptos" w:hAnsi="Calibri" w:cs="Aptos"/>
        </w:rPr>
      </w:pPr>
    </w:p>
    <w:p w14:paraId="4FE07AED" w14:textId="77777777" w:rsidR="008D76F5" w:rsidRPr="008D76F5" w:rsidRDefault="008D76F5" w:rsidP="008D76F5">
      <w:pPr>
        <w:numPr>
          <w:ilvl w:val="0"/>
          <w:numId w:val="171"/>
        </w:numPr>
        <w:spacing w:after="0" w:line="240" w:lineRule="auto"/>
        <w:contextualSpacing/>
        <w:rPr>
          <w:rFonts w:ascii="Calibri" w:eastAsia="Aptos" w:hAnsi="Calibri" w:cs="Aptos"/>
        </w:rPr>
      </w:pPr>
      <w:r w:rsidRPr="008D76F5">
        <w:rPr>
          <w:rFonts w:ascii="Calibri" w:eastAsia="Aptos" w:hAnsi="Calibri" w:cs="Aptos"/>
        </w:rPr>
        <w:t>Describe the institution’s transcript services. [EXHIBIT 32: Sample Transcript and Diplomas/Certificates]</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71D8AF42" w14:textId="77777777" w:rsidR="008D76F5" w:rsidRPr="008D76F5" w:rsidRDefault="008D76F5" w:rsidP="008D76F5">
      <w:pPr>
        <w:keepNext/>
        <w:keepLines/>
        <w:numPr>
          <w:ilvl w:val="2"/>
          <w:numId w:val="170"/>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Individual Differences</w:t>
      </w:r>
    </w:p>
    <w:p w14:paraId="20C87D07"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p w14:paraId="4671275F" w14:textId="77777777" w:rsidR="008D76F5" w:rsidRPr="008D76F5" w:rsidRDefault="008D76F5" w:rsidP="008D76F5">
      <w:pPr>
        <w:spacing w:after="0" w:line="240" w:lineRule="auto"/>
        <w:rPr>
          <w:rFonts w:ascii="Calibri" w:eastAsia="Aptos" w:hAnsi="Calibri" w:cs="Calibri"/>
          <w:sz w:val="24"/>
          <w:szCs w:val="24"/>
        </w:rPr>
      </w:pPr>
    </w:p>
    <w:p w14:paraId="7E003954" w14:textId="77777777" w:rsidR="008D76F5" w:rsidRPr="008D76F5" w:rsidRDefault="008D76F5" w:rsidP="008D76F5">
      <w:pPr>
        <w:numPr>
          <w:ilvl w:val="0"/>
          <w:numId w:val="22"/>
        </w:numPr>
        <w:spacing w:after="0" w:line="240" w:lineRule="auto"/>
        <w:contextualSpacing/>
        <w:rPr>
          <w:rFonts w:ascii="Calibri" w:eastAsia="Aptos" w:hAnsi="Calibri" w:cs="Aptos"/>
        </w:rPr>
      </w:pPr>
      <w:r w:rsidRPr="008D76F5">
        <w:rPr>
          <w:rFonts w:ascii="Calibri" w:eastAsia="Aptos" w:hAnsi="Calibri" w:cs="Aptos"/>
        </w:rPr>
        <w:t xml:space="preserve">Describe the academic advising and instructional support provided by the institution to assist students having difficulties in meeting program requirements.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69A45934" w14:textId="77777777" w:rsidR="008D76F5" w:rsidRPr="008D76F5" w:rsidRDefault="008D76F5" w:rsidP="008D76F5">
      <w:pPr>
        <w:numPr>
          <w:ilvl w:val="0"/>
          <w:numId w:val="22"/>
        </w:numPr>
        <w:spacing w:after="0" w:line="240" w:lineRule="auto"/>
        <w:contextualSpacing/>
        <w:rPr>
          <w:rFonts w:ascii="Calibri" w:eastAsia="Aptos" w:hAnsi="Calibri" w:cs="Aptos"/>
        </w:rPr>
      </w:pPr>
      <w:r w:rsidRPr="008D76F5">
        <w:rPr>
          <w:rFonts w:ascii="Calibri" w:eastAsia="Aptos" w:hAnsi="Calibri" w:cs="Aptos"/>
        </w:rPr>
        <w:t xml:space="preserve">Describe how academic advising and instructional support services encourage students to meet program requirements, achieve program and course outcomes, and attain educational goals.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60FF0C4F" w14:textId="77777777" w:rsidR="008D76F5" w:rsidRPr="008D76F5" w:rsidRDefault="008D76F5" w:rsidP="008D76F5">
      <w:pPr>
        <w:numPr>
          <w:ilvl w:val="0"/>
          <w:numId w:val="22"/>
        </w:numPr>
        <w:spacing w:after="0" w:line="240" w:lineRule="auto"/>
        <w:contextualSpacing/>
        <w:rPr>
          <w:rFonts w:ascii="Calibri" w:eastAsia="Aptos" w:hAnsi="Calibri" w:cs="Aptos"/>
        </w:rPr>
      </w:pPr>
      <w:r w:rsidRPr="008D76F5">
        <w:rPr>
          <w:rFonts w:ascii="Calibri" w:eastAsia="Aptos" w:hAnsi="Calibri" w:cs="Aptos"/>
        </w:rPr>
        <w:t xml:space="preserve">Describe how the institution assists students with their needs as required by laws applicable to the jurisdiction(s) in which the institution operates.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33882C89" w14:textId="77777777" w:rsidR="008D76F5" w:rsidRPr="008D76F5" w:rsidRDefault="008D76F5" w:rsidP="008D76F5">
      <w:pPr>
        <w:keepNext/>
        <w:keepLines/>
        <w:numPr>
          <w:ilvl w:val="2"/>
          <w:numId w:val="170"/>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Student Support</w:t>
      </w:r>
    </w:p>
    <w:p w14:paraId="0A214496"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institution’s policies and procedures optimize interaction between the institution and students. The interaction proactively promotes student completion and success.</w:t>
      </w:r>
    </w:p>
    <w:p w14:paraId="3950E68A" w14:textId="77777777" w:rsidR="008D76F5" w:rsidRPr="008D76F5" w:rsidRDefault="008D76F5" w:rsidP="008D76F5">
      <w:pPr>
        <w:spacing w:after="0" w:line="240" w:lineRule="auto"/>
        <w:ind w:left="360"/>
        <w:rPr>
          <w:rFonts w:ascii="Calibri" w:eastAsia="Aptos" w:hAnsi="Calibri" w:cs="Calibri"/>
          <w:sz w:val="24"/>
          <w:szCs w:val="24"/>
        </w:rPr>
      </w:pPr>
    </w:p>
    <w:p w14:paraId="6FA910E0" w14:textId="77777777" w:rsidR="008D76F5" w:rsidRPr="008D76F5" w:rsidRDefault="008D76F5" w:rsidP="008D76F5">
      <w:pPr>
        <w:numPr>
          <w:ilvl w:val="0"/>
          <w:numId w:val="23"/>
        </w:numPr>
        <w:spacing w:after="0" w:line="240" w:lineRule="auto"/>
        <w:contextualSpacing/>
        <w:rPr>
          <w:rFonts w:ascii="Calibri" w:eastAsia="Aptos" w:hAnsi="Calibri" w:cs="Aptos"/>
        </w:rPr>
      </w:pPr>
      <w:r w:rsidRPr="008D76F5">
        <w:rPr>
          <w:rFonts w:ascii="Calibri" w:eastAsia="Aptos" w:hAnsi="Calibri" w:cs="Aptos"/>
        </w:rPr>
        <w:t>Describe the institution’s policies, procedures, and time frames for monitoring and encouraging student progress. [EXHIBIT 33: Sample Motivational Comments]</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43F94BEC" w14:textId="77777777" w:rsidR="008D76F5" w:rsidRPr="008D76F5" w:rsidRDefault="008D76F5" w:rsidP="008D76F5">
      <w:pPr>
        <w:numPr>
          <w:ilvl w:val="0"/>
          <w:numId w:val="23"/>
        </w:numPr>
        <w:spacing w:after="0" w:line="240" w:lineRule="auto"/>
        <w:contextualSpacing/>
        <w:rPr>
          <w:rFonts w:ascii="Calibri" w:eastAsia="Aptos" w:hAnsi="Calibri" w:cs="Aptos"/>
        </w:rPr>
      </w:pPr>
      <w:r w:rsidRPr="008D76F5">
        <w:rPr>
          <w:rFonts w:ascii="Calibri" w:eastAsia="Aptos" w:hAnsi="Calibri" w:cs="Aptos"/>
        </w:rPr>
        <w:t xml:space="preserve">Describe the types of contact used to encourage students to achieve stated program outcomes. </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373DDFA6" w14:textId="77777777" w:rsidR="0013603A" w:rsidRDefault="0013603A">
      <w:pPr>
        <w:rPr>
          <w:rFonts w:eastAsia="Times New Roman" w:cs="Times New Roman"/>
          <w:smallCaps/>
          <w:sz w:val="28"/>
          <w:szCs w:val="24"/>
        </w:rPr>
      </w:pPr>
      <w:bookmarkStart w:id="21" w:name="_Hlk180751509"/>
      <w:r>
        <w:rPr>
          <w:rFonts w:eastAsia="Times New Roman"/>
        </w:rPr>
        <w:br w:type="page"/>
      </w:r>
    </w:p>
    <w:p w14:paraId="2E679DE0" w14:textId="5979F877" w:rsidR="008D76F5" w:rsidRPr="008D76F5" w:rsidRDefault="008D76F5" w:rsidP="00E2251C">
      <w:pPr>
        <w:pStyle w:val="Heading2"/>
        <w:rPr>
          <w:rFonts w:eastAsia="Times New Roman"/>
        </w:rPr>
      </w:pPr>
      <w:r w:rsidRPr="008D76F5">
        <w:rPr>
          <w:rFonts w:eastAsia="Times New Roman"/>
        </w:rPr>
        <w:lastRenderedPageBreak/>
        <w:t>Standard XIII: Fair Practices</w:t>
      </w:r>
    </w:p>
    <w:bookmarkEnd w:id="21"/>
    <w:p w14:paraId="4228B2EF" w14:textId="77777777" w:rsidR="008D76F5" w:rsidRDefault="008D76F5" w:rsidP="008D76F5">
      <w:pPr>
        <w:spacing w:after="0" w:line="240" w:lineRule="auto"/>
        <w:contextualSpacing/>
        <w:rPr>
          <w:rFonts w:ascii="Calibri" w:eastAsia="Aptos" w:hAnsi="Calibri" w:cs="Aptos"/>
        </w:rPr>
      </w:pPr>
    </w:p>
    <w:p w14:paraId="5A9E918D" w14:textId="77777777" w:rsidR="008D76F5" w:rsidRPr="008D76F5" w:rsidRDefault="008D76F5" w:rsidP="008D76F5">
      <w:pPr>
        <w:keepNext/>
        <w:keepLines/>
        <w:numPr>
          <w:ilvl w:val="1"/>
          <w:numId w:val="173"/>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Confidentiality and Privacy</w:t>
      </w:r>
    </w:p>
    <w:p w14:paraId="1042ABA9" w14:textId="77777777" w:rsidR="008D76F5" w:rsidRPr="008D76F5" w:rsidRDefault="008D76F5" w:rsidP="008D76F5">
      <w:pPr>
        <w:spacing w:after="0" w:line="240" w:lineRule="auto"/>
        <w:ind w:left="360"/>
        <w:rPr>
          <w:rFonts w:ascii="Calibri" w:eastAsia="Aptos" w:hAnsi="Calibri" w:cs="Calibri"/>
          <w:sz w:val="24"/>
          <w:szCs w:val="24"/>
        </w:rPr>
      </w:pPr>
      <w:r w:rsidRPr="008D76F5">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p w14:paraId="68C03946" w14:textId="77777777" w:rsidR="008D76F5" w:rsidRPr="008D76F5" w:rsidRDefault="008D76F5" w:rsidP="008D76F5">
      <w:pPr>
        <w:spacing w:after="0" w:line="240" w:lineRule="auto"/>
        <w:rPr>
          <w:rFonts w:ascii="Calibri" w:eastAsia="Aptos" w:hAnsi="Calibri" w:cs="Calibri"/>
          <w:sz w:val="24"/>
          <w:szCs w:val="24"/>
        </w:rPr>
      </w:pPr>
    </w:p>
    <w:p w14:paraId="31622C30" w14:textId="77777777" w:rsidR="008D76F5" w:rsidRPr="008D76F5" w:rsidRDefault="008D76F5" w:rsidP="008D76F5">
      <w:pPr>
        <w:numPr>
          <w:ilvl w:val="0"/>
          <w:numId w:val="27"/>
        </w:numPr>
        <w:spacing w:after="0" w:line="240" w:lineRule="auto"/>
        <w:ind w:left="720"/>
        <w:contextualSpacing/>
        <w:rPr>
          <w:rFonts w:ascii="Calibri" w:eastAsia="Aptos" w:hAnsi="Calibri" w:cs="Aptos"/>
        </w:rPr>
      </w:pPr>
      <w:r w:rsidRPr="008D76F5">
        <w:rPr>
          <w:rFonts w:ascii="Calibri" w:eastAsia="Aptos" w:hAnsi="Calibri" w:cs="Aptos"/>
        </w:rPr>
        <w:t>Describe the institution’s confidentiality and privacy policy. [EXHIBIT 34: Confidentiality and Privacy Policies]</w:t>
      </w:r>
    </w:p>
    <w:p w14:paraId="1E460DA6" w14:textId="77777777" w:rsidR="008D76F5" w:rsidRPr="008D76F5" w:rsidRDefault="008D76F5" w:rsidP="008D76F5">
      <w:pPr>
        <w:spacing w:after="0" w:line="240" w:lineRule="auto"/>
        <w:ind w:left="720"/>
        <w:contextualSpacing/>
        <w:rPr>
          <w:rFonts w:ascii="Calibri" w:eastAsia="Aptos" w:hAnsi="Calibri" w:cs="Aptos"/>
        </w:rPr>
      </w:pPr>
    </w:p>
    <w:p w14:paraId="0086557A" w14:textId="77777777" w:rsidR="008D76F5" w:rsidRPr="008D76F5" w:rsidRDefault="008D76F5" w:rsidP="008D76F5">
      <w:pPr>
        <w:spacing w:after="0" w:line="240" w:lineRule="auto"/>
        <w:ind w:left="720"/>
        <w:contextualSpacing/>
        <w:rPr>
          <w:rFonts w:ascii="Calibri" w:eastAsia="Aptos" w:hAnsi="Calibri" w:cs="Aptos"/>
        </w:rPr>
      </w:pPr>
    </w:p>
    <w:p w14:paraId="3C89D754" w14:textId="77777777" w:rsidR="008D76F5" w:rsidRPr="008D76F5" w:rsidRDefault="008D76F5" w:rsidP="008D76F5">
      <w:pPr>
        <w:spacing w:after="0" w:line="240" w:lineRule="auto"/>
        <w:ind w:left="720"/>
        <w:contextualSpacing/>
        <w:rPr>
          <w:rFonts w:ascii="Calibri" w:eastAsia="Aptos" w:hAnsi="Calibri" w:cs="Aptos"/>
          <w:color w:val="0000FF"/>
        </w:rPr>
      </w:pPr>
      <w:r w:rsidRPr="008D76F5">
        <w:rPr>
          <w:rFonts w:ascii="Calibri" w:eastAsia="Aptos" w:hAnsi="Calibri" w:cs="Aptos"/>
        </w:rPr>
        <w:br/>
        <w:t xml:space="preserve">For this exhibit: </w:t>
      </w:r>
      <w:sdt>
        <w:sdtPr>
          <w:rPr>
            <w:rFonts w:ascii="Calibri" w:eastAsia="Aptos" w:hAnsi="Calibri" w:cs="Aptos"/>
            <w:color w:val="0000FF"/>
          </w:rPr>
          <w:id w:val="-1768073353"/>
          <w:placeholder>
            <w:docPart w:val="73AAB59CD9FB461E9A1C6CA21568DB82"/>
          </w:placeholder>
          <w:showingPlcHdr/>
        </w:sdtPr>
        <w:sdtContent>
          <w:r w:rsidRPr="008D76F5">
            <w:rPr>
              <w:rFonts w:ascii="Calibri" w:eastAsia="Aptos" w:hAnsi="Calibri" w:cs="Aptos"/>
              <w:color w:val="808080"/>
            </w:rPr>
            <w:t>Insert Links to Policies</w:t>
          </w:r>
        </w:sdtContent>
      </w:sdt>
    </w:p>
    <w:p w14:paraId="0F16793A" w14:textId="77777777" w:rsidR="008D76F5" w:rsidRPr="008D76F5" w:rsidRDefault="008D76F5" w:rsidP="008D76F5">
      <w:pPr>
        <w:spacing w:after="0" w:line="240" w:lineRule="auto"/>
        <w:ind w:left="1080"/>
        <w:contextualSpacing/>
        <w:rPr>
          <w:rFonts w:ascii="Calibri" w:eastAsia="Aptos" w:hAnsi="Calibri" w:cs="Aptos"/>
        </w:rPr>
      </w:pPr>
    </w:p>
    <w:p w14:paraId="6C355E7D" w14:textId="77777777" w:rsidR="008D76F5" w:rsidRPr="008D76F5" w:rsidRDefault="008D76F5" w:rsidP="008D76F5">
      <w:pPr>
        <w:numPr>
          <w:ilvl w:val="0"/>
          <w:numId w:val="27"/>
        </w:numPr>
        <w:spacing w:after="0" w:line="240" w:lineRule="auto"/>
        <w:ind w:left="720"/>
        <w:contextualSpacing/>
        <w:rPr>
          <w:rFonts w:ascii="Calibri" w:eastAsia="Aptos" w:hAnsi="Calibri" w:cs="Aptos"/>
        </w:rPr>
      </w:pPr>
      <w:r w:rsidRPr="008D76F5">
        <w:rPr>
          <w:rFonts w:ascii="Calibri" w:eastAsia="Aptos" w:hAnsi="Calibri" w:cs="Aptos"/>
        </w:rPr>
        <w:t>Describe the procedures and systems in place to protect student confidentiality and privacy as required by laws applicable to the jurisdiction(s) in which the institution operates.</w:t>
      </w:r>
      <w:r w:rsidRPr="008D76F5">
        <w:rPr>
          <w:rFonts w:ascii="Calibri" w:eastAsia="Aptos" w:hAnsi="Calibri" w:cs="Aptos"/>
        </w:rPr>
        <w:br/>
      </w:r>
      <w:r w:rsidRPr="008D76F5">
        <w:rPr>
          <w:rFonts w:ascii="Calibri" w:eastAsia="Aptos" w:hAnsi="Calibri" w:cs="Aptos"/>
        </w:rPr>
        <w:br/>
      </w:r>
      <w:r w:rsidRPr="008D76F5">
        <w:rPr>
          <w:rFonts w:ascii="Calibri" w:eastAsia="Aptos" w:hAnsi="Calibri" w:cs="Aptos"/>
        </w:rPr>
        <w:br/>
      </w:r>
    </w:p>
    <w:p w14:paraId="02A47B6A" w14:textId="77777777" w:rsidR="008D76F5" w:rsidRPr="008D76F5" w:rsidRDefault="008D76F5" w:rsidP="008D76F5">
      <w:pPr>
        <w:keepNext/>
        <w:keepLines/>
        <w:numPr>
          <w:ilvl w:val="1"/>
          <w:numId w:val="173"/>
        </w:numPr>
        <w:spacing w:after="0" w:line="240" w:lineRule="auto"/>
        <w:outlineLvl w:val="2"/>
        <w:rPr>
          <w:rFonts w:ascii="Calibri" w:eastAsia="Times New Roman" w:hAnsi="Calibri" w:cs="Times New Roman"/>
          <w:b/>
          <w:sz w:val="24"/>
          <w:szCs w:val="28"/>
        </w:rPr>
      </w:pPr>
      <w:r w:rsidRPr="008D76F5">
        <w:rPr>
          <w:rFonts w:ascii="Calibri" w:eastAsia="Times New Roman" w:hAnsi="Calibri" w:cs="Times New Roman"/>
          <w:b/>
          <w:sz w:val="24"/>
          <w:szCs w:val="28"/>
        </w:rPr>
        <w:t>Complaint Procedures</w:t>
      </w:r>
    </w:p>
    <w:p w14:paraId="7B1F485A" w14:textId="77777777" w:rsidR="008D76F5" w:rsidRPr="008D76F5" w:rsidRDefault="008D76F5" w:rsidP="008D76F5">
      <w:pPr>
        <w:numPr>
          <w:ilvl w:val="0"/>
          <w:numId w:val="174"/>
        </w:numPr>
        <w:spacing w:after="0" w:line="240" w:lineRule="auto"/>
        <w:contextualSpacing/>
        <w:rPr>
          <w:rFonts w:ascii="Calibri" w:eastAsia="Aptos" w:hAnsi="Calibri" w:cs="Calibri"/>
          <w:sz w:val="24"/>
          <w:szCs w:val="24"/>
        </w:rPr>
      </w:pPr>
      <w:r w:rsidRPr="008D76F5">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7A27A366" w14:textId="77777777" w:rsidR="008D76F5" w:rsidRPr="008D76F5" w:rsidRDefault="008D76F5" w:rsidP="008D76F5">
      <w:pPr>
        <w:spacing w:after="0" w:line="240" w:lineRule="auto"/>
        <w:ind w:left="720"/>
        <w:contextualSpacing/>
        <w:rPr>
          <w:rFonts w:ascii="Calibri" w:eastAsia="Aptos" w:hAnsi="Calibri" w:cs="Calibri"/>
          <w:sz w:val="24"/>
          <w:szCs w:val="24"/>
        </w:rPr>
      </w:pPr>
    </w:p>
    <w:p w14:paraId="5DB476D1" w14:textId="77777777" w:rsidR="008D76F5" w:rsidRPr="008D76F5" w:rsidRDefault="008D76F5" w:rsidP="008D76F5">
      <w:pPr>
        <w:numPr>
          <w:ilvl w:val="0"/>
          <w:numId w:val="174"/>
        </w:numPr>
        <w:spacing w:after="0" w:line="240" w:lineRule="auto"/>
        <w:contextualSpacing/>
        <w:rPr>
          <w:rFonts w:ascii="Calibri" w:eastAsia="Aptos" w:hAnsi="Calibri" w:cs="Calibri"/>
          <w:sz w:val="24"/>
          <w:szCs w:val="24"/>
        </w:rPr>
      </w:pPr>
      <w:r w:rsidRPr="008D76F5">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6F3F0604" w14:textId="77777777" w:rsidR="008D76F5" w:rsidRPr="008D76F5" w:rsidRDefault="008D76F5" w:rsidP="008D76F5">
      <w:pPr>
        <w:spacing w:after="0" w:line="240" w:lineRule="auto"/>
        <w:ind w:left="720"/>
        <w:contextualSpacing/>
        <w:rPr>
          <w:rFonts w:ascii="Calibri" w:eastAsia="Aptos" w:hAnsi="Calibri" w:cs="Calibri"/>
          <w:sz w:val="24"/>
          <w:szCs w:val="24"/>
        </w:rPr>
      </w:pPr>
    </w:p>
    <w:p w14:paraId="5FD6BC57" w14:textId="77777777" w:rsidR="008D76F5" w:rsidRPr="008D76F5" w:rsidRDefault="008D76F5" w:rsidP="008D76F5">
      <w:pPr>
        <w:numPr>
          <w:ilvl w:val="0"/>
          <w:numId w:val="174"/>
        </w:numPr>
        <w:spacing w:after="0" w:line="240" w:lineRule="auto"/>
        <w:contextualSpacing/>
        <w:rPr>
          <w:rFonts w:ascii="Calibri" w:eastAsia="Aptos" w:hAnsi="Calibri" w:cs="Calibri"/>
          <w:sz w:val="24"/>
          <w:szCs w:val="24"/>
        </w:rPr>
      </w:pPr>
      <w:r w:rsidRPr="008D76F5">
        <w:rPr>
          <w:rFonts w:ascii="Calibri" w:eastAsia="Aptos" w:hAnsi="Calibri" w:cs="Calibri"/>
          <w:sz w:val="24"/>
          <w:szCs w:val="24"/>
        </w:rPr>
        <w:t xml:space="preserve">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w:t>
      </w:r>
      <w:proofErr w:type="gramStart"/>
      <w:r w:rsidRPr="008D76F5">
        <w:rPr>
          <w:rFonts w:ascii="Calibri" w:eastAsia="Aptos" w:hAnsi="Calibri" w:cs="Calibri"/>
          <w:sz w:val="24"/>
          <w:szCs w:val="24"/>
        </w:rPr>
        <w:t>action</w:t>
      </w:r>
      <w:proofErr w:type="gramEnd"/>
      <w:r w:rsidRPr="008D76F5">
        <w:rPr>
          <w:rFonts w:ascii="Calibri" w:eastAsia="Aptos" w:hAnsi="Calibri" w:cs="Calibri"/>
          <w:sz w:val="24"/>
          <w:szCs w:val="24"/>
        </w:rPr>
        <w:t xml:space="preserve"> if necessary, based on the results of its review.</w:t>
      </w:r>
    </w:p>
    <w:p w14:paraId="4C043D3B" w14:textId="77777777" w:rsidR="008D76F5" w:rsidRPr="008D76F5" w:rsidRDefault="008D76F5" w:rsidP="008D76F5">
      <w:pPr>
        <w:spacing w:after="0" w:line="240" w:lineRule="auto"/>
        <w:ind w:left="720"/>
        <w:contextualSpacing/>
        <w:rPr>
          <w:rFonts w:ascii="Calibri" w:eastAsia="Aptos" w:hAnsi="Calibri" w:cs="Calibri"/>
          <w:sz w:val="24"/>
          <w:szCs w:val="24"/>
        </w:rPr>
      </w:pPr>
    </w:p>
    <w:p w14:paraId="59ADE24A" w14:textId="77777777" w:rsidR="008D76F5" w:rsidRPr="008D76F5" w:rsidRDefault="008D76F5" w:rsidP="008D76F5">
      <w:pPr>
        <w:numPr>
          <w:ilvl w:val="0"/>
          <w:numId w:val="29"/>
        </w:numPr>
        <w:spacing w:after="0" w:line="240" w:lineRule="auto"/>
        <w:ind w:left="1080"/>
        <w:contextualSpacing/>
        <w:rPr>
          <w:rFonts w:ascii="Calibri" w:eastAsia="Aptos" w:hAnsi="Calibri" w:cs="Aptos"/>
        </w:rPr>
      </w:pPr>
      <w:r w:rsidRPr="008D76F5">
        <w:rPr>
          <w:rFonts w:ascii="Calibri" w:eastAsia="Aptos" w:hAnsi="Calibri" w:cs="Aptos"/>
        </w:rPr>
        <w:t>Describe the institution’s policy and procedure for receiving, responding to, and addressing student complaints. [EXHIBIT 35: Complaint/Grievance Policy]</w:t>
      </w:r>
    </w:p>
    <w:p w14:paraId="7ECF1343" w14:textId="77777777" w:rsidR="008D76F5" w:rsidRPr="008D76F5" w:rsidRDefault="008D76F5" w:rsidP="008D76F5">
      <w:pPr>
        <w:spacing w:after="0" w:line="240" w:lineRule="auto"/>
        <w:ind w:left="1080"/>
        <w:contextualSpacing/>
        <w:rPr>
          <w:rFonts w:ascii="Calibri" w:eastAsia="Aptos" w:hAnsi="Calibri" w:cs="Aptos"/>
        </w:rPr>
      </w:pPr>
    </w:p>
    <w:p w14:paraId="6922DE22" w14:textId="77777777" w:rsidR="008D76F5" w:rsidRPr="008D76F5" w:rsidRDefault="008D76F5" w:rsidP="008D76F5">
      <w:pPr>
        <w:spacing w:after="0" w:line="240" w:lineRule="auto"/>
        <w:ind w:left="1080"/>
        <w:contextualSpacing/>
        <w:rPr>
          <w:rFonts w:ascii="Calibri" w:eastAsia="Aptos" w:hAnsi="Calibri" w:cs="Aptos"/>
        </w:rPr>
      </w:pPr>
    </w:p>
    <w:p w14:paraId="79B0B4A9" w14:textId="77777777" w:rsidR="008D76F5" w:rsidRPr="008D76F5" w:rsidRDefault="008D76F5" w:rsidP="008D76F5">
      <w:pPr>
        <w:spacing w:after="0" w:line="240" w:lineRule="auto"/>
        <w:ind w:left="1080"/>
        <w:contextualSpacing/>
        <w:rPr>
          <w:rFonts w:ascii="Calibri" w:eastAsia="Aptos" w:hAnsi="Calibri" w:cs="Aptos"/>
        </w:rPr>
      </w:pPr>
    </w:p>
    <w:p w14:paraId="0B0FB055" w14:textId="77777777" w:rsidR="008D76F5" w:rsidRPr="008D76F5" w:rsidRDefault="008D76F5" w:rsidP="008D76F5">
      <w:pPr>
        <w:spacing w:after="0" w:line="240" w:lineRule="auto"/>
        <w:ind w:left="1080"/>
        <w:contextualSpacing/>
        <w:rPr>
          <w:rFonts w:ascii="Calibri" w:eastAsia="Aptos" w:hAnsi="Calibri" w:cs="Aptos"/>
          <w:color w:val="0000FF"/>
        </w:rPr>
      </w:pPr>
      <w:r w:rsidRPr="008D76F5">
        <w:rPr>
          <w:rFonts w:ascii="Calibri" w:eastAsia="Aptos" w:hAnsi="Calibri" w:cs="Aptos"/>
        </w:rPr>
        <w:lastRenderedPageBreak/>
        <w:t xml:space="preserve">For this exhibit: </w:t>
      </w:r>
      <w:sdt>
        <w:sdtPr>
          <w:rPr>
            <w:rFonts w:ascii="Calibri" w:eastAsia="Aptos" w:hAnsi="Calibri" w:cs="Aptos"/>
            <w:color w:val="0000FF"/>
          </w:rPr>
          <w:id w:val="1237062219"/>
          <w:placeholder>
            <w:docPart w:val="B77D0F18F42442B9AAA228BED19D268D"/>
          </w:placeholder>
          <w:showingPlcHdr/>
        </w:sdtPr>
        <w:sdtContent>
          <w:r w:rsidRPr="008D76F5">
            <w:rPr>
              <w:rFonts w:ascii="Calibri" w:eastAsia="Aptos" w:hAnsi="Calibri" w:cs="Aptos"/>
              <w:color w:val="808080"/>
            </w:rPr>
            <w:t>Insert Link to Policy</w:t>
          </w:r>
        </w:sdtContent>
      </w:sdt>
    </w:p>
    <w:p w14:paraId="73EC66F2" w14:textId="77777777" w:rsidR="008D76F5" w:rsidRPr="008D76F5" w:rsidRDefault="008D76F5" w:rsidP="008D76F5">
      <w:pPr>
        <w:spacing w:after="0" w:line="240" w:lineRule="auto"/>
        <w:ind w:left="1080"/>
        <w:contextualSpacing/>
        <w:rPr>
          <w:rFonts w:ascii="Calibri" w:eastAsia="Aptos" w:hAnsi="Calibri" w:cs="Calibri"/>
          <w:sz w:val="24"/>
          <w:szCs w:val="24"/>
        </w:rPr>
      </w:pPr>
    </w:p>
    <w:p w14:paraId="4F364959" w14:textId="77777777" w:rsidR="008D76F5" w:rsidRPr="008D76F5" w:rsidRDefault="008D76F5" w:rsidP="008D76F5">
      <w:pPr>
        <w:numPr>
          <w:ilvl w:val="0"/>
          <w:numId w:val="174"/>
        </w:numPr>
        <w:spacing w:after="0" w:line="240" w:lineRule="auto"/>
        <w:contextualSpacing/>
        <w:rPr>
          <w:rFonts w:ascii="Calibri" w:eastAsia="Aptos" w:hAnsi="Calibri" w:cs="Calibri"/>
          <w:sz w:val="24"/>
          <w:szCs w:val="24"/>
        </w:rPr>
      </w:pPr>
      <w:r w:rsidRPr="008D76F5">
        <w:rPr>
          <w:rFonts w:ascii="Calibri" w:eastAsia="Aptos" w:hAnsi="Calibri" w:cs="Calibri"/>
          <w:sz w:val="24"/>
          <w:szCs w:val="24"/>
        </w:rPr>
        <w:t>The institution’s complaint policy states how complaints can be filed with state agencies and with its accrediting organization.</w:t>
      </w:r>
    </w:p>
    <w:p w14:paraId="70A8C9D9" w14:textId="77777777" w:rsidR="008D76F5" w:rsidRPr="008D76F5" w:rsidRDefault="008D76F5" w:rsidP="008D76F5">
      <w:pPr>
        <w:spacing w:after="0" w:line="240" w:lineRule="auto"/>
        <w:ind w:left="720"/>
        <w:contextualSpacing/>
        <w:rPr>
          <w:rFonts w:ascii="Calibri" w:eastAsia="Aptos" w:hAnsi="Calibri" w:cs="Calibri"/>
          <w:sz w:val="24"/>
          <w:szCs w:val="24"/>
        </w:rPr>
      </w:pPr>
    </w:p>
    <w:p w14:paraId="165486F7" w14:textId="77777777" w:rsidR="008D76F5" w:rsidRPr="008D76F5" w:rsidRDefault="008D76F5" w:rsidP="008D76F5">
      <w:pPr>
        <w:numPr>
          <w:ilvl w:val="0"/>
          <w:numId w:val="129"/>
        </w:numPr>
        <w:spacing w:after="0" w:line="240" w:lineRule="auto"/>
        <w:ind w:left="1080"/>
        <w:contextualSpacing/>
        <w:rPr>
          <w:rFonts w:ascii="Calibri" w:eastAsia="Aptos" w:hAnsi="Calibri" w:cs="Aptos"/>
        </w:rPr>
      </w:pPr>
      <w:r w:rsidRPr="008D76F5">
        <w:rPr>
          <w:rFonts w:ascii="Calibri" w:eastAsia="Aptos" w:hAnsi="Calibri" w:cs="Aptos"/>
        </w:rPr>
        <w:t xml:space="preserve">Describe how the institution’s policy provides students with information on filing a complaint with the appropriate state licensing or authorizing authority and with DEAC. </w:t>
      </w:r>
    </w:p>
    <w:p w14:paraId="43CA7265" w14:textId="77777777" w:rsidR="008D76F5" w:rsidRPr="008D76F5" w:rsidRDefault="008D76F5" w:rsidP="008D76F5">
      <w:pPr>
        <w:spacing w:after="0" w:line="240" w:lineRule="auto"/>
        <w:ind w:left="1080"/>
        <w:contextualSpacing/>
        <w:rPr>
          <w:rFonts w:ascii="Calibri" w:eastAsia="Aptos" w:hAnsi="Calibri" w:cs="Aptos"/>
        </w:rPr>
      </w:pPr>
    </w:p>
    <w:p w14:paraId="48935D2A" w14:textId="77777777" w:rsidR="008D76F5" w:rsidRPr="008D76F5" w:rsidRDefault="008D76F5" w:rsidP="008D76F5">
      <w:pPr>
        <w:spacing w:after="0" w:line="240" w:lineRule="auto"/>
        <w:ind w:left="1080"/>
        <w:contextualSpacing/>
        <w:rPr>
          <w:rFonts w:ascii="Calibri" w:eastAsia="Aptos" w:hAnsi="Calibri" w:cs="Aptos"/>
        </w:rPr>
      </w:pPr>
    </w:p>
    <w:p w14:paraId="5869F13E" w14:textId="77777777" w:rsidR="008D76F5" w:rsidRPr="008D76F5" w:rsidRDefault="008D76F5" w:rsidP="008D76F5">
      <w:pPr>
        <w:spacing w:after="0" w:line="240" w:lineRule="auto"/>
        <w:ind w:left="1080"/>
        <w:contextualSpacing/>
        <w:rPr>
          <w:rFonts w:ascii="Calibri" w:eastAsia="Aptos" w:hAnsi="Calibri" w:cs="Aptos"/>
        </w:rPr>
      </w:pPr>
    </w:p>
    <w:p w14:paraId="7358C152" w14:textId="77777777" w:rsidR="008D76F5" w:rsidRPr="008D76F5" w:rsidRDefault="008D76F5" w:rsidP="008D76F5">
      <w:pPr>
        <w:numPr>
          <w:ilvl w:val="0"/>
          <w:numId w:val="174"/>
        </w:numPr>
        <w:spacing w:after="0" w:line="240" w:lineRule="auto"/>
        <w:contextualSpacing/>
        <w:rPr>
          <w:rFonts w:ascii="Calibri" w:eastAsia="Aptos" w:hAnsi="Calibri" w:cs="Calibri"/>
          <w:sz w:val="24"/>
          <w:szCs w:val="24"/>
        </w:rPr>
      </w:pPr>
      <w:r w:rsidRPr="008D76F5">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p w14:paraId="2EFD52E9" w14:textId="77777777" w:rsidR="008D76F5" w:rsidRPr="008D76F5" w:rsidRDefault="008D76F5" w:rsidP="008D76F5">
      <w:pPr>
        <w:spacing w:after="0" w:line="240" w:lineRule="auto"/>
        <w:rPr>
          <w:rFonts w:ascii="Calibri" w:eastAsia="Aptos" w:hAnsi="Calibri" w:cs="Calibri"/>
          <w:sz w:val="24"/>
          <w:szCs w:val="24"/>
        </w:rPr>
      </w:pPr>
    </w:p>
    <w:p w14:paraId="476292AE" w14:textId="77777777" w:rsidR="008D76F5" w:rsidRPr="008D76F5" w:rsidRDefault="008D76F5" w:rsidP="008D76F5">
      <w:pPr>
        <w:numPr>
          <w:ilvl w:val="0"/>
          <w:numId w:val="144"/>
        </w:numPr>
        <w:spacing w:after="0" w:line="240" w:lineRule="auto"/>
        <w:ind w:left="1080"/>
        <w:contextualSpacing/>
        <w:rPr>
          <w:rFonts w:ascii="Calibri" w:eastAsia="Aptos" w:hAnsi="Calibri" w:cs="Aptos"/>
        </w:rPr>
      </w:pPr>
      <w:r w:rsidRPr="008D76F5">
        <w:rPr>
          <w:rFonts w:ascii="Calibri" w:eastAsia="Aptos" w:hAnsi="Calibri" w:cs="Aptos"/>
        </w:rPr>
        <w:t>Describe the procedures the institution follows for retaining complete files for all complaints filed against the institution, its faculty, staff, students, or other associated parties for five years from the filing of the complaint or until the completion of the institution’s next cycle of evaluation for reaccreditation, whichever is longer.</w:t>
      </w:r>
    </w:p>
    <w:p w14:paraId="2BA1F57A" w14:textId="77777777" w:rsidR="008D76F5" w:rsidRPr="008D76F5" w:rsidRDefault="008D76F5" w:rsidP="008D76F5">
      <w:pPr>
        <w:spacing w:after="0" w:line="240" w:lineRule="auto"/>
        <w:ind w:left="1080"/>
        <w:contextualSpacing/>
        <w:rPr>
          <w:rFonts w:ascii="Calibri" w:eastAsia="Aptos" w:hAnsi="Calibri" w:cs="Aptos"/>
        </w:rPr>
      </w:pPr>
    </w:p>
    <w:p w14:paraId="7F53221B" w14:textId="77777777" w:rsidR="008D76F5" w:rsidRPr="008D76F5" w:rsidRDefault="008D76F5" w:rsidP="008D76F5">
      <w:pPr>
        <w:spacing w:after="0" w:line="240" w:lineRule="auto"/>
        <w:ind w:left="1080"/>
        <w:contextualSpacing/>
        <w:rPr>
          <w:rFonts w:ascii="Calibri" w:eastAsia="Aptos" w:hAnsi="Calibri" w:cs="Aptos"/>
        </w:rPr>
      </w:pPr>
    </w:p>
    <w:p w14:paraId="33506F61" w14:textId="77777777" w:rsidR="008D76F5" w:rsidRPr="008D76F5" w:rsidRDefault="008D76F5" w:rsidP="008D76F5">
      <w:pPr>
        <w:spacing w:after="0" w:line="240" w:lineRule="auto"/>
        <w:ind w:left="1080"/>
        <w:contextualSpacing/>
        <w:rPr>
          <w:rFonts w:ascii="Calibri" w:eastAsia="Aptos" w:hAnsi="Calibri" w:cs="Aptos"/>
        </w:rPr>
      </w:pPr>
    </w:p>
    <w:p w14:paraId="2FCDA299" w14:textId="77777777" w:rsidR="008D76F5" w:rsidRPr="008D76F5" w:rsidRDefault="008D76F5" w:rsidP="008D76F5">
      <w:pPr>
        <w:numPr>
          <w:ilvl w:val="0"/>
          <w:numId w:val="144"/>
        </w:numPr>
        <w:spacing w:after="0" w:line="240" w:lineRule="auto"/>
        <w:ind w:left="1080"/>
        <w:contextualSpacing/>
        <w:rPr>
          <w:rFonts w:ascii="Calibri" w:eastAsia="Aptos" w:hAnsi="Calibri" w:cs="Aptos"/>
        </w:rPr>
      </w:pPr>
      <w:r w:rsidRPr="008D76F5">
        <w:rPr>
          <w:rFonts w:ascii="Calibri" w:eastAsia="Aptos" w:hAnsi="Calibri" w:cs="Aptos"/>
        </w:rPr>
        <w:t xml:space="preserve">Provide a summary of the complaints received in the past five years and how they were resolved. </w:t>
      </w:r>
    </w:p>
    <w:p w14:paraId="7EE3908F" w14:textId="77777777" w:rsidR="008D76F5" w:rsidRPr="008D76F5" w:rsidRDefault="008D76F5" w:rsidP="008D76F5">
      <w:pPr>
        <w:spacing w:after="0" w:line="240" w:lineRule="auto"/>
        <w:ind w:left="1080"/>
        <w:contextualSpacing/>
        <w:rPr>
          <w:rFonts w:ascii="Calibri" w:eastAsia="Aptos" w:hAnsi="Calibri" w:cs="Aptos"/>
        </w:rPr>
      </w:pPr>
    </w:p>
    <w:p w14:paraId="7B2DBB00" w14:textId="77777777" w:rsidR="008D76F5" w:rsidRPr="008D76F5" w:rsidRDefault="008D76F5" w:rsidP="008D76F5">
      <w:pPr>
        <w:spacing w:after="0" w:line="240" w:lineRule="auto"/>
        <w:ind w:left="1080"/>
        <w:contextualSpacing/>
        <w:rPr>
          <w:rFonts w:ascii="Calibri" w:eastAsia="Aptos" w:hAnsi="Calibri" w:cs="Aptos"/>
        </w:rPr>
      </w:pPr>
    </w:p>
    <w:p w14:paraId="246BF559" w14:textId="77777777" w:rsidR="008D76F5" w:rsidRPr="008D76F5" w:rsidRDefault="008D76F5" w:rsidP="008D76F5">
      <w:pPr>
        <w:spacing w:after="0" w:line="240" w:lineRule="auto"/>
        <w:ind w:left="1080"/>
        <w:contextualSpacing/>
        <w:rPr>
          <w:rFonts w:ascii="Calibri" w:eastAsia="Aptos" w:hAnsi="Calibri" w:cs="Aptos"/>
        </w:rPr>
      </w:pPr>
    </w:p>
    <w:p w14:paraId="4762BE15" w14:textId="7D0D86EF" w:rsidR="003A045C" w:rsidRPr="003A045C" w:rsidRDefault="003A045C" w:rsidP="003A045C">
      <w:pPr>
        <w:pStyle w:val="ListParagraph"/>
        <w:keepNext/>
        <w:keepLines/>
        <w:numPr>
          <w:ilvl w:val="0"/>
          <w:numId w:val="167"/>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Advertising and Promotion</w:t>
      </w:r>
    </w:p>
    <w:p w14:paraId="3222F44F"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 xml:space="preserve">The institution conforms to ethical practices in all advertising and promotion to prospective students. The institution’s processes and procedures ensure that all advertisements, website content, and other marketing collateral </w:t>
      </w:r>
      <w:proofErr w:type="gramStart"/>
      <w:r w:rsidRPr="003A045C">
        <w:rPr>
          <w:rFonts w:ascii="Calibri" w:eastAsia="Aptos" w:hAnsi="Calibri" w:cs="Calibri"/>
          <w:sz w:val="24"/>
          <w:szCs w:val="24"/>
        </w:rPr>
        <w:t>is</w:t>
      </w:r>
      <w:proofErr w:type="gramEnd"/>
      <w:r w:rsidRPr="003A045C">
        <w:rPr>
          <w:rFonts w:ascii="Calibri" w:eastAsia="Aptos" w:hAnsi="Calibri" w:cs="Calibri"/>
          <w:sz w:val="24"/>
          <w:szCs w:val="24"/>
        </w:rPr>
        <w:t xml:space="preserve"> truthful, accurate, and clearly stated. The institution complies with DEAC’s Catalog Disclosures Checklist and DEAC’s Website Disclosures Checklist.</w:t>
      </w:r>
    </w:p>
    <w:p w14:paraId="02035BE3" w14:textId="77777777" w:rsidR="003A045C" w:rsidRPr="003A045C" w:rsidRDefault="003A045C" w:rsidP="003A045C">
      <w:pPr>
        <w:spacing w:after="0" w:line="240" w:lineRule="auto"/>
        <w:ind w:left="360"/>
        <w:rPr>
          <w:rFonts w:ascii="Calibri" w:eastAsia="Aptos" w:hAnsi="Calibri" w:cs="Calibri"/>
          <w:sz w:val="24"/>
          <w:szCs w:val="24"/>
        </w:rPr>
      </w:pPr>
    </w:p>
    <w:p w14:paraId="55E8B721" w14:textId="77777777" w:rsidR="003A045C" w:rsidRPr="003A045C" w:rsidRDefault="003A045C" w:rsidP="003A045C">
      <w:pPr>
        <w:numPr>
          <w:ilvl w:val="0"/>
          <w:numId w:val="33"/>
        </w:numPr>
        <w:spacing w:after="0" w:line="240" w:lineRule="auto"/>
        <w:ind w:left="720"/>
        <w:contextualSpacing/>
        <w:rPr>
          <w:rFonts w:ascii="Calibri" w:eastAsia="Aptos" w:hAnsi="Calibri" w:cs="Aptos"/>
        </w:rPr>
      </w:pPr>
      <w:r w:rsidRPr="003A045C">
        <w:rPr>
          <w:rFonts w:ascii="Calibri" w:eastAsia="Aptos" w:hAnsi="Calibri" w:cs="Aptos"/>
        </w:rPr>
        <w:t>Describe the institution’s approach to advertising and promoting its programs. [EXHIBIT 38: Sample Advertising and Promotional Materials]</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5BC65883" w14:textId="77777777" w:rsidR="003A045C" w:rsidRPr="003A045C" w:rsidRDefault="003A045C" w:rsidP="003A045C">
      <w:pPr>
        <w:numPr>
          <w:ilvl w:val="0"/>
          <w:numId w:val="33"/>
        </w:numPr>
        <w:spacing w:after="0" w:line="240" w:lineRule="auto"/>
        <w:ind w:left="720"/>
        <w:contextualSpacing/>
        <w:rPr>
          <w:rFonts w:ascii="Calibri" w:eastAsia="Aptos" w:hAnsi="Calibri" w:cs="Aptos"/>
        </w:rPr>
      </w:pPr>
      <w:r w:rsidRPr="003A045C">
        <w:rPr>
          <w:rFonts w:ascii="Calibri" w:eastAsia="Aptos" w:hAnsi="Calibri" w:cs="Aptos"/>
        </w:rPr>
        <w:t>Identify who is responsible for the institution’s marketing and advertising decisions.</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633E7D2B" w14:textId="77777777" w:rsidR="003A045C" w:rsidRPr="003A045C" w:rsidRDefault="003A045C" w:rsidP="003A045C">
      <w:pPr>
        <w:numPr>
          <w:ilvl w:val="0"/>
          <w:numId w:val="33"/>
        </w:numPr>
        <w:spacing w:after="0" w:line="240" w:lineRule="auto"/>
        <w:ind w:left="720"/>
        <w:contextualSpacing/>
        <w:rPr>
          <w:rFonts w:ascii="Calibri" w:eastAsia="Aptos" w:hAnsi="Calibri" w:cs="Aptos"/>
        </w:rPr>
      </w:pPr>
      <w:r w:rsidRPr="003A045C">
        <w:rPr>
          <w:rFonts w:ascii="Calibri" w:eastAsia="Aptos" w:hAnsi="Calibri" w:cs="Aptos"/>
        </w:rPr>
        <w:t xml:space="preserve">Describe the processes and procedures in place to verify that all advertisements, website content, and marketing collateral are truthful, accurate, and clear. </w:t>
      </w:r>
    </w:p>
    <w:p w14:paraId="6F54C3D1" w14:textId="77777777" w:rsidR="003A045C" w:rsidRPr="003A045C" w:rsidRDefault="003A045C" w:rsidP="003A045C">
      <w:pPr>
        <w:spacing w:after="0" w:line="240" w:lineRule="auto"/>
        <w:ind w:left="720"/>
        <w:contextualSpacing/>
        <w:rPr>
          <w:rFonts w:ascii="Calibri" w:eastAsia="Aptos" w:hAnsi="Calibri" w:cs="Aptos"/>
        </w:rPr>
      </w:pPr>
    </w:p>
    <w:p w14:paraId="21E92A08" w14:textId="77777777" w:rsidR="003A045C" w:rsidRPr="003A045C" w:rsidRDefault="003A045C" w:rsidP="003A045C">
      <w:pPr>
        <w:spacing w:after="0" w:line="240" w:lineRule="auto"/>
        <w:ind w:left="720"/>
        <w:contextualSpacing/>
        <w:rPr>
          <w:rFonts w:ascii="Calibri" w:eastAsia="Aptos" w:hAnsi="Calibri" w:cs="Aptos"/>
        </w:rPr>
      </w:pPr>
    </w:p>
    <w:p w14:paraId="08FE2730" w14:textId="77777777" w:rsidR="003A045C" w:rsidRPr="003A045C" w:rsidRDefault="003A045C" w:rsidP="003A045C">
      <w:pPr>
        <w:spacing w:after="0" w:line="240" w:lineRule="auto"/>
        <w:ind w:left="720"/>
        <w:contextualSpacing/>
        <w:rPr>
          <w:rFonts w:ascii="Calibri" w:eastAsia="Aptos" w:hAnsi="Calibri" w:cs="Aptos"/>
        </w:rPr>
      </w:pPr>
    </w:p>
    <w:p w14:paraId="19320B58" w14:textId="77777777" w:rsidR="003A045C" w:rsidRPr="003A045C" w:rsidRDefault="003A045C" w:rsidP="003A045C">
      <w:pPr>
        <w:numPr>
          <w:ilvl w:val="0"/>
          <w:numId w:val="33"/>
        </w:numPr>
        <w:spacing w:after="0" w:line="240" w:lineRule="auto"/>
        <w:ind w:left="720"/>
        <w:contextualSpacing/>
        <w:rPr>
          <w:rFonts w:ascii="Calibri" w:eastAsia="Aptos" w:hAnsi="Calibri" w:cs="Aptos"/>
        </w:rPr>
      </w:pPr>
      <w:r w:rsidRPr="003A045C">
        <w:rPr>
          <w:rFonts w:ascii="Calibri" w:eastAsia="Aptos" w:hAnsi="Calibri" w:cs="Aptos"/>
        </w:rPr>
        <w:t xml:space="preserve">Certify that the institution complies with the DEAC catalog disclosures </w:t>
      </w:r>
      <w:proofErr w:type="gramStart"/>
      <w:r w:rsidRPr="003A045C">
        <w:rPr>
          <w:rFonts w:ascii="Calibri" w:eastAsia="Aptos" w:hAnsi="Calibri" w:cs="Aptos"/>
        </w:rPr>
        <w:t>checklist, and</w:t>
      </w:r>
      <w:proofErr w:type="gramEnd"/>
      <w:r w:rsidRPr="003A045C">
        <w:rPr>
          <w:rFonts w:ascii="Calibri" w:eastAsia="Aptos" w:hAnsi="Calibri" w:cs="Aptos"/>
        </w:rPr>
        <w:t xml:space="preserve"> provide the completed checklist. [EXHIBIT 38: DEAC Catalog Disclosures Checklist]</w:t>
      </w:r>
      <w:r w:rsidRPr="003A045C" w:rsidDel="00C178BF">
        <w:rPr>
          <w:rFonts w:ascii="Calibri" w:eastAsia="Aptos" w:hAnsi="Calibri" w:cs="Aptos"/>
        </w:rPr>
        <w:t xml:space="preserve"> </w:t>
      </w:r>
      <w:r w:rsidRPr="003A045C">
        <w:rPr>
          <w:rFonts w:ascii="Calibri" w:eastAsia="Aptos" w:hAnsi="Calibri" w:cs="Aptos"/>
        </w:rPr>
        <w:br/>
      </w:r>
    </w:p>
    <w:p w14:paraId="2FE9FD92" w14:textId="77777777" w:rsidR="003A045C" w:rsidRPr="003A045C" w:rsidRDefault="003A045C" w:rsidP="003A045C">
      <w:pPr>
        <w:spacing w:after="0" w:line="240" w:lineRule="auto"/>
        <w:ind w:left="720"/>
        <w:contextualSpacing/>
        <w:rPr>
          <w:rFonts w:ascii="Calibri" w:eastAsia="Aptos" w:hAnsi="Calibri" w:cs="Aptos"/>
        </w:rPr>
      </w:pPr>
      <w:r w:rsidRPr="003A045C">
        <w:rPr>
          <w:rFonts w:ascii="Calibri" w:eastAsia="Aptos" w:hAnsi="Calibri" w:cs="Aptos"/>
        </w:rPr>
        <w:br/>
      </w:r>
    </w:p>
    <w:p w14:paraId="3EB19245" w14:textId="77777777" w:rsidR="003A045C" w:rsidRPr="003A045C" w:rsidRDefault="003A045C" w:rsidP="003A045C">
      <w:pPr>
        <w:numPr>
          <w:ilvl w:val="0"/>
          <w:numId w:val="33"/>
        </w:numPr>
        <w:spacing w:after="0" w:line="240" w:lineRule="auto"/>
        <w:ind w:left="720"/>
        <w:contextualSpacing/>
        <w:rPr>
          <w:rFonts w:ascii="Calibri" w:eastAsia="Aptos" w:hAnsi="Calibri" w:cs="Aptos"/>
        </w:rPr>
      </w:pPr>
      <w:r w:rsidRPr="003A045C">
        <w:rPr>
          <w:rFonts w:ascii="Calibri" w:eastAsia="Aptos" w:hAnsi="Calibri" w:cs="Aptos"/>
        </w:rPr>
        <w:t xml:space="preserve">Certify that the institution complies with the DEAC website disclosures </w:t>
      </w:r>
      <w:proofErr w:type="gramStart"/>
      <w:r w:rsidRPr="003A045C">
        <w:rPr>
          <w:rFonts w:ascii="Calibri" w:eastAsia="Aptos" w:hAnsi="Calibri" w:cs="Aptos"/>
        </w:rPr>
        <w:t>checklist, and</w:t>
      </w:r>
      <w:proofErr w:type="gramEnd"/>
      <w:r w:rsidRPr="003A045C">
        <w:rPr>
          <w:rFonts w:ascii="Calibri" w:eastAsia="Aptos" w:hAnsi="Calibri" w:cs="Aptos"/>
        </w:rPr>
        <w:t xml:space="preserve"> provide the completed checklist. [EXHIBIT 38: DEAC Website Disclosures Checklist]</w:t>
      </w:r>
      <w:r w:rsidRPr="003A045C" w:rsidDel="00C178BF">
        <w:rPr>
          <w:rFonts w:ascii="Calibri" w:eastAsia="Aptos" w:hAnsi="Calibri" w:cs="Aptos"/>
        </w:rPr>
        <w:t xml:space="preserve"> </w:t>
      </w:r>
      <w:r w:rsidRPr="003A045C">
        <w:rPr>
          <w:rFonts w:ascii="Calibri" w:eastAsia="Aptos" w:hAnsi="Calibri" w:cs="Aptos"/>
        </w:rPr>
        <w:br/>
      </w:r>
      <w:r w:rsidRPr="003A045C">
        <w:rPr>
          <w:rFonts w:ascii="Calibri" w:eastAsia="Aptos" w:hAnsi="Calibri" w:cs="Aptos"/>
        </w:rPr>
        <w:br/>
      </w:r>
      <w:r w:rsidRPr="003A045C">
        <w:rPr>
          <w:rFonts w:ascii="Calibri" w:eastAsia="Aptos" w:hAnsi="Calibri" w:cs="Aptos"/>
        </w:rPr>
        <w:br/>
      </w:r>
    </w:p>
    <w:p w14:paraId="25EF21E2" w14:textId="77777777" w:rsidR="003A045C" w:rsidRPr="003A045C" w:rsidRDefault="003A045C" w:rsidP="003A045C">
      <w:pPr>
        <w:pStyle w:val="ListParagraph"/>
        <w:keepNext/>
        <w:keepLines/>
        <w:numPr>
          <w:ilvl w:val="0"/>
          <w:numId w:val="167"/>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Institution and Course Accredited-Status Recognition</w:t>
      </w:r>
    </w:p>
    <w:p w14:paraId="61F3AAF9" w14:textId="77777777" w:rsidR="003A045C" w:rsidRPr="003A045C" w:rsidRDefault="003A045C" w:rsidP="003A045C">
      <w:pPr>
        <w:spacing w:after="0" w:line="240" w:lineRule="auto"/>
        <w:ind w:left="360"/>
        <w:rPr>
          <w:rFonts w:ascii="Calibri" w:eastAsia="Aptos" w:hAnsi="Calibri" w:cs="Calibri"/>
          <w:sz w:val="24"/>
          <w:szCs w:val="24"/>
        </w:rPr>
      </w:pPr>
      <w:r w:rsidRPr="003A045C">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5BF3046C" w14:textId="77777777" w:rsidR="003A045C" w:rsidRPr="003A045C" w:rsidRDefault="003A045C" w:rsidP="003A045C">
      <w:pPr>
        <w:numPr>
          <w:ilvl w:val="0"/>
          <w:numId w:val="184"/>
        </w:numPr>
        <w:spacing w:after="0" w:line="240" w:lineRule="auto"/>
        <w:contextualSpacing/>
        <w:rPr>
          <w:rFonts w:ascii="Calibri" w:eastAsia="Aptos" w:hAnsi="Calibri" w:cs="Calibri"/>
          <w:sz w:val="24"/>
          <w:szCs w:val="24"/>
        </w:rPr>
      </w:pPr>
      <w:r w:rsidRPr="003A045C">
        <w:rPr>
          <w:rFonts w:ascii="Calibri" w:eastAsia="Aptos" w:hAnsi="Calibri" w:cs="Calibri"/>
          <w:sz w:val="24"/>
          <w:szCs w:val="24"/>
        </w:rPr>
        <w:t>Accredited by the Distance Education Accrediting Commission</w:t>
      </w:r>
    </w:p>
    <w:p w14:paraId="14FD87A4" w14:textId="77777777" w:rsidR="003A045C" w:rsidRPr="003A045C" w:rsidRDefault="003A045C" w:rsidP="003A045C">
      <w:pPr>
        <w:numPr>
          <w:ilvl w:val="0"/>
          <w:numId w:val="184"/>
        </w:numPr>
        <w:spacing w:after="0" w:line="240" w:lineRule="auto"/>
        <w:contextualSpacing/>
        <w:rPr>
          <w:rFonts w:ascii="Calibri" w:eastAsia="Aptos" w:hAnsi="Calibri" w:cs="Calibri"/>
          <w:sz w:val="24"/>
          <w:szCs w:val="24"/>
        </w:rPr>
      </w:pPr>
      <w:r w:rsidRPr="003A045C">
        <w:rPr>
          <w:rFonts w:ascii="Calibri" w:eastAsia="Aptos" w:hAnsi="Calibri" w:cs="Calibri"/>
          <w:sz w:val="24"/>
          <w:szCs w:val="24"/>
        </w:rPr>
        <w:t>DEAC Accredited</w:t>
      </w:r>
    </w:p>
    <w:p w14:paraId="5D496156" w14:textId="77777777" w:rsidR="003A045C" w:rsidRPr="003A045C" w:rsidRDefault="003A045C" w:rsidP="003A045C">
      <w:pPr>
        <w:spacing w:after="0" w:line="240" w:lineRule="auto"/>
        <w:rPr>
          <w:rFonts w:ascii="Calibri" w:eastAsia="Aptos" w:hAnsi="Calibri" w:cs="Calibri"/>
          <w:sz w:val="24"/>
          <w:szCs w:val="24"/>
        </w:rPr>
      </w:pPr>
    </w:p>
    <w:p w14:paraId="63281A60" w14:textId="77777777" w:rsidR="003A045C" w:rsidRPr="003A045C" w:rsidRDefault="003A045C" w:rsidP="003A045C">
      <w:pPr>
        <w:numPr>
          <w:ilvl w:val="0"/>
          <w:numId w:val="185"/>
        </w:numPr>
        <w:spacing w:after="0" w:line="240" w:lineRule="auto"/>
        <w:contextualSpacing/>
        <w:rPr>
          <w:rFonts w:ascii="Calibri" w:eastAsia="Aptos" w:hAnsi="Calibri" w:cs="Aptos"/>
        </w:rPr>
      </w:pPr>
      <w:r w:rsidRPr="003A045C">
        <w:rPr>
          <w:rFonts w:ascii="Calibri" w:eastAsia="Aptos" w:hAnsi="Calibri" w:cs="Aptos"/>
        </w:rPr>
        <w:t>Provide in the space below the statement(s) that the institution uses when referring to its accredited status in advertisements and promotional materials, as well as on its website and in social media.</w:t>
      </w:r>
    </w:p>
    <w:p w14:paraId="1488B190" w14:textId="77777777" w:rsidR="003A045C" w:rsidRPr="003A045C" w:rsidRDefault="003A045C" w:rsidP="003A045C">
      <w:pPr>
        <w:spacing w:after="0" w:line="240" w:lineRule="auto"/>
        <w:ind w:left="720"/>
        <w:contextualSpacing/>
        <w:rPr>
          <w:rFonts w:ascii="Calibri" w:eastAsia="Aptos" w:hAnsi="Calibri" w:cs="Aptos"/>
        </w:rPr>
      </w:pPr>
    </w:p>
    <w:p w14:paraId="5B10AF3D" w14:textId="77777777" w:rsidR="003A045C" w:rsidRPr="003A045C" w:rsidRDefault="003A045C" w:rsidP="003A045C">
      <w:pPr>
        <w:spacing w:after="0" w:line="240" w:lineRule="auto"/>
        <w:ind w:left="720"/>
        <w:contextualSpacing/>
        <w:rPr>
          <w:rFonts w:ascii="Calibri" w:eastAsia="Aptos" w:hAnsi="Calibri" w:cs="Aptos"/>
        </w:rPr>
      </w:pPr>
    </w:p>
    <w:p w14:paraId="2A1F8D67" w14:textId="77777777" w:rsidR="003A045C" w:rsidRDefault="003A045C" w:rsidP="003A045C">
      <w:pPr>
        <w:spacing w:after="0" w:line="240" w:lineRule="auto"/>
        <w:ind w:left="720"/>
        <w:contextualSpacing/>
        <w:rPr>
          <w:rFonts w:ascii="Calibri" w:eastAsia="Aptos" w:hAnsi="Calibri" w:cs="Aptos"/>
        </w:rPr>
      </w:pPr>
    </w:p>
    <w:p w14:paraId="33B28958" w14:textId="77777777" w:rsidR="003A045C" w:rsidRPr="003A045C" w:rsidRDefault="003A045C" w:rsidP="003A045C">
      <w:pPr>
        <w:pStyle w:val="ListParagraph"/>
        <w:keepNext/>
        <w:keepLines/>
        <w:numPr>
          <w:ilvl w:val="0"/>
          <w:numId w:val="167"/>
        </w:numPr>
        <w:spacing w:after="0" w:line="240" w:lineRule="auto"/>
        <w:outlineLvl w:val="2"/>
        <w:rPr>
          <w:rFonts w:ascii="Calibri" w:eastAsia="Times New Roman" w:hAnsi="Calibri" w:cs="Times New Roman"/>
          <w:b/>
          <w:sz w:val="24"/>
          <w:szCs w:val="28"/>
        </w:rPr>
      </w:pPr>
      <w:r w:rsidRPr="003A045C">
        <w:rPr>
          <w:rFonts w:ascii="Calibri" w:eastAsia="Times New Roman" w:hAnsi="Calibri" w:cs="Times New Roman"/>
          <w:b/>
          <w:sz w:val="24"/>
          <w:szCs w:val="28"/>
        </w:rPr>
        <w:t>Truth in Lending</w:t>
      </w:r>
    </w:p>
    <w:p w14:paraId="634BD374" w14:textId="77777777" w:rsidR="003A045C" w:rsidRDefault="003A045C" w:rsidP="003A045C">
      <w:pPr>
        <w:ind w:left="360"/>
        <w:rPr>
          <w:rFonts w:cstheme="minorHAnsi"/>
          <w:sz w:val="24"/>
          <w:szCs w:val="24"/>
        </w:rPr>
      </w:pPr>
      <w:r w:rsidRPr="00AC456D">
        <w:rPr>
          <w:rFonts w:cstheme="minorHAnsi"/>
          <w:sz w:val="24"/>
          <w:szCs w:val="24"/>
        </w:rPr>
        <w:t>The institution complies with all applicable Truth in Lending Act (TILA) requirements, including those under Regulation Z, and state requirements for retail installment agreements.</w:t>
      </w:r>
    </w:p>
    <w:p w14:paraId="6EFBE4DA" w14:textId="77777777" w:rsidR="003A045C" w:rsidRDefault="003A045C" w:rsidP="003A045C">
      <w:pPr>
        <w:ind w:left="360"/>
        <w:rPr>
          <w:rFonts w:cs="Calibri"/>
        </w:rPr>
      </w:pPr>
    </w:p>
    <w:p w14:paraId="5087659F" w14:textId="77777777" w:rsidR="003A045C" w:rsidRPr="003E0C2C" w:rsidRDefault="003A045C" w:rsidP="003A045C">
      <w:pPr>
        <w:numPr>
          <w:ilvl w:val="0"/>
          <w:numId w:val="193"/>
        </w:numPr>
        <w:spacing w:after="0" w:line="240" w:lineRule="auto"/>
        <w:contextualSpacing/>
        <w:rPr>
          <w:rFonts w:cstheme="minorHAnsi"/>
        </w:rPr>
      </w:pPr>
      <w:r w:rsidRPr="003E0C2C">
        <w:rPr>
          <w:rFonts w:cstheme="minorHAnsi"/>
        </w:rPr>
        <w:t xml:space="preserve">Describe how the institution complies with applicable Truth in Lending Act (TILA) requirements, including those under Regulation Z, and state requirements for retail installment agreements. </w:t>
      </w:r>
      <w:r w:rsidRPr="003E0C2C">
        <w:rPr>
          <w:rFonts w:cstheme="minorHAnsi"/>
        </w:rPr>
        <w:br/>
      </w:r>
      <w:r w:rsidRPr="003E0C2C">
        <w:rPr>
          <w:rFonts w:cstheme="minorHAnsi"/>
        </w:rPr>
        <w:br/>
      </w:r>
      <w:r w:rsidRPr="003E0C2C">
        <w:rPr>
          <w:rFonts w:cstheme="minorHAnsi"/>
        </w:rPr>
        <w:br/>
      </w:r>
    </w:p>
    <w:p w14:paraId="75526A49" w14:textId="77777777" w:rsidR="003A045C" w:rsidRPr="003E0C2C" w:rsidRDefault="003A045C" w:rsidP="003A045C">
      <w:pPr>
        <w:numPr>
          <w:ilvl w:val="0"/>
          <w:numId w:val="193"/>
        </w:numPr>
        <w:spacing w:after="0" w:line="240" w:lineRule="auto"/>
        <w:contextualSpacing/>
        <w:rPr>
          <w:rFonts w:cstheme="minorHAnsi"/>
        </w:rPr>
      </w:pPr>
      <w:r w:rsidRPr="003E0C2C">
        <w:rPr>
          <w:rFonts w:cstheme="minorHAnsi"/>
        </w:rPr>
        <w:t>Identify the individual responsible for verifying compliance with all Truth in Lending</w:t>
      </w:r>
      <w:r>
        <w:rPr>
          <w:rFonts w:cstheme="minorHAnsi"/>
        </w:rPr>
        <w:t xml:space="preserve"> Act</w:t>
      </w:r>
      <w:r w:rsidRPr="003E0C2C">
        <w:rPr>
          <w:rFonts w:cstheme="minorHAnsi"/>
        </w:rPr>
        <w:t xml:space="preserve"> (TILA) requirements. </w:t>
      </w:r>
      <w:r w:rsidRPr="003E0C2C">
        <w:rPr>
          <w:rFonts w:cstheme="minorHAnsi"/>
        </w:rPr>
        <w:br/>
      </w:r>
      <w:r w:rsidRPr="003E0C2C">
        <w:rPr>
          <w:rFonts w:cstheme="minorHAnsi"/>
        </w:rPr>
        <w:br/>
      </w:r>
      <w:r w:rsidRPr="003E0C2C">
        <w:rPr>
          <w:rFonts w:cstheme="minorHAnsi"/>
        </w:rPr>
        <w:br/>
      </w:r>
    </w:p>
    <w:p w14:paraId="75C47770" w14:textId="77777777" w:rsidR="003A045C" w:rsidRDefault="003A045C" w:rsidP="003A045C">
      <w:pPr>
        <w:numPr>
          <w:ilvl w:val="0"/>
          <w:numId w:val="193"/>
        </w:numPr>
        <w:spacing w:after="0" w:line="240" w:lineRule="auto"/>
        <w:contextualSpacing/>
        <w:rPr>
          <w:rFonts w:cstheme="minorHAnsi"/>
        </w:rPr>
      </w:pPr>
      <w:r w:rsidRPr="003E0C2C">
        <w:rPr>
          <w:rFonts w:cstheme="minorHAnsi"/>
        </w:rPr>
        <w:t>Describe how the responsible individual remains up to date on Truth in Lending</w:t>
      </w:r>
      <w:r>
        <w:rPr>
          <w:rFonts w:cstheme="minorHAnsi"/>
        </w:rPr>
        <w:t xml:space="preserve"> Act</w:t>
      </w:r>
      <w:r w:rsidRPr="003E0C2C">
        <w:rPr>
          <w:rFonts w:cstheme="minorHAnsi"/>
        </w:rPr>
        <w:t xml:space="preserve"> requirements. </w:t>
      </w:r>
      <w:r w:rsidRPr="003E0C2C">
        <w:rPr>
          <w:rFonts w:cstheme="minorHAnsi"/>
        </w:rPr>
        <w:br/>
      </w:r>
      <w:r w:rsidRPr="003E0C2C">
        <w:rPr>
          <w:rFonts w:cstheme="minorHAnsi"/>
        </w:rPr>
        <w:lastRenderedPageBreak/>
        <w:br/>
      </w:r>
    </w:p>
    <w:p w14:paraId="2F784317" w14:textId="0D270CE2" w:rsidR="003A045C" w:rsidRPr="003A045C" w:rsidRDefault="003A045C" w:rsidP="003A045C">
      <w:pPr>
        <w:spacing w:after="0" w:line="240" w:lineRule="auto"/>
        <w:ind w:left="720"/>
        <w:contextualSpacing/>
        <w:rPr>
          <w:rFonts w:ascii="Calibri" w:eastAsia="Aptos" w:hAnsi="Calibri" w:cs="Aptos"/>
        </w:rPr>
      </w:pPr>
      <w:r>
        <w:rPr>
          <w:rFonts w:cstheme="minorHAnsi"/>
        </w:rPr>
        <w:br w:type="page"/>
      </w:r>
    </w:p>
    <w:p w14:paraId="40487AE4" w14:textId="77777777" w:rsidR="00DA24AE" w:rsidRPr="00DA24AE" w:rsidRDefault="00DA24AE" w:rsidP="00DA24AE">
      <w:pPr>
        <w:pBdr>
          <w:bottom w:val="single" w:sz="4" w:space="1" w:color="auto"/>
        </w:pBdr>
        <w:spacing w:after="280" w:line="240" w:lineRule="auto"/>
        <w:outlineLvl w:val="0"/>
        <w:rPr>
          <w:rFonts w:cs="Arial"/>
          <w:smallCaps/>
          <w:sz w:val="28"/>
          <w:szCs w:val="20"/>
        </w:rPr>
      </w:pPr>
      <w:r w:rsidRPr="00DA24AE">
        <w:rPr>
          <w:rFonts w:cs="Arial"/>
          <w:smallCaps/>
          <w:sz w:val="28"/>
          <w:szCs w:val="20"/>
        </w:rPr>
        <w:lastRenderedPageBreak/>
        <w:t>SECTION 3: ENROLLMENT INFORMATION</w:t>
      </w:r>
    </w:p>
    <w:p w14:paraId="379F4DFA" w14:textId="1ACAE635" w:rsidR="00DA24AE" w:rsidRPr="00DA24AE" w:rsidRDefault="00DA24AE" w:rsidP="00F86617">
      <w:pPr>
        <w:numPr>
          <w:ilvl w:val="0"/>
          <w:numId w:val="130"/>
        </w:numPr>
        <w:spacing w:after="220" w:line="240" w:lineRule="auto"/>
      </w:pPr>
      <w:r w:rsidRPr="00DA24AE">
        <w:t>Provide the number of new enrollments</w:t>
      </w:r>
      <w:r>
        <w:t xml:space="preserve"> in the new program since </w:t>
      </w:r>
      <w:r w:rsidR="00344A1A">
        <w:t>enrollment began</w:t>
      </w:r>
      <w:r w:rsidRPr="00DA24AE">
        <w:t>.</w:t>
      </w:r>
    </w:p>
    <w:sdt>
      <w:sdtPr>
        <w:rPr>
          <w:color w:val="808080" w:themeColor="background1" w:themeShade="80"/>
        </w:rPr>
        <w:id w:val="-2115887517"/>
        <w:placeholder>
          <w:docPart w:val="EA54B2E4B3D74784B7D1E5DE0F3CB253"/>
        </w:placeholder>
      </w:sdtPr>
      <w:sdtContent>
        <w:p w14:paraId="757F3ECB" w14:textId="77777777" w:rsidR="00DA24AE" w:rsidRPr="00DA24AE" w:rsidRDefault="00DA24AE" w:rsidP="00DA24AE">
          <w:pPr>
            <w:ind w:firstLine="720"/>
            <w:rPr>
              <w:color w:val="808080" w:themeColor="background1" w:themeShade="80"/>
            </w:rPr>
          </w:pPr>
          <w:r w:rsidRPr="00DA24AE">
            <w:rPr>
              <w:color w:val="808080" w:themeColor="background1" w:themeShade="80"/>
            </w:rPr>
            <w:t>Insert Response</w:t>
          </w:r>
        </w:p>
      </w:sdtContent>
    </w:sdt>
    <w:p w14:paraId="2D98DCD2" w14:textId="774D485A" w:rsidR="00DA24AE" w:rsidRPr="00DA24AE" w:rsidRDefault="003A045C" w:rsidP="00F86617">
      <w:pPr>
        <w:numPr>
          <w:ilvl w:val="0"/>
          <w:numId w:val="130"/>
        </w:numPr>
        <w:spacing w:after="220" w:line="240" w:lineRule="auto"/>
      </w:pPr>
      <w:r>
        <w:t>Provide the total number of students enrolled as of the date of this report submission.</w:t>
      </w:r>
    </w:p>
    <w:sdt>
      <w:sdtPr>
        <w:rPr>
          <w:color w:val="808080" w:themeColor="background1" w:themeShade="80"/>
        </w:rPr>
        <w:id w:val="-1818494551"/>
        <w:placeholder>
          <w:docPart w:val="5BC89034A89645BA9D878434D44EC32B"/>
        </w:placeholder>
      </w:sdtPr>
      <w:sdtContent>
        <w:p w14:paraId="5C5C2D7E" w14:textId="77777777" w:rsidR="00DA24AE" w:rsidRPr="00DA24AE" w:rsidRDefault="00DA24AE" w:rsidP="00DA24AE">
          <w:pPr>
            <w:ind w:firstLine="720"/>
            <w:rPr>
              <w:color w:val="808080" w:themeColor="background1" w:themeShade="80"/>
            </w:rPr>
          </w:pPr>
          <w:r w:rsidRPr="00DA24AE">
            <w:rPr>
              <w:color w:val="808080" w:themeColor="background1" w:themeShade="80"/>
            </w:rPr>
            <w:t>Insert Response</w:t>
          </w:r>
        </w:p>
      </w:sdtContent>
    </w:sdt>
    <w:p w14:paraId="6DB9F04F" w14:textId="5433EB55" w:rsidR="00C71E1A" w:rsidRDefault="00C71E1A" w:rsidP="00DA24AE">
      <w:pPr>
        <w:spacing w:after="0" w:line="240" w:lineRule="auto"/>
        <w:rPr>
          <w:rFonts w:cs="Times New Roman"/>
          <w:sz w:val="24"/>
          <w:szCs w:val="24"/>
        </w:rPr>
      </w:pPr>
    </w:p>
    <w:p w14:paraId="2FDC3C4A" w14:textId="00127C6B" w:rsidR="00DA24AE" w:rsidRPr="00DA24AE" w:rsidRDefault="00DA24AE" w:rsidP="00DA24AE">
      <w:pPr>
        <w:pBdr>
          <w:bottom w:val="single" w:sz="4" w:space="1" w:color="auto"/>
        </w:pBdr>
        <w:spacing w:after="280" w:line="240" w:lineRule="auto"/>
        <w:outlineLvl w:val="0"/>
        <w:rPr>
          <w:rFonts w:cs="Arial"/>
          <w:smallCaps/>
          <w:sz w:val="28"/>
          <w:szCs w:val="20"/>
        </w:rPr>
      </w:pPr>
      <w:r w:rsidRPr="00DA24AE">
        <w:rPr>
          <w:rFonts w:cs="Arial"/>
          <w:smallCaps/>
          <w:sz w:val="28"/>
          <w:szCs w:val="20"/>
        </w:rPr>
        <w:t xml:space="preserve">SECTION </w:t>
      </w:r>
      <w:r w:rsidR="00344A1A">
        <w:rPr>
          <w:rFonts w:cs="Arial"/>
          <w:smallCaps/>
          <w:sz w:val="28"/>
          <w:szCs w:val="20"/>
        </w:rPr>
        <w:t>4</w:t>
      </w:r>
      <w:r w:rsidRPr="00DA24AE">
        <w:rPr>
          <w:rFonts w:cs="Arial"/>
          <w:smallCaps/>
          <w:sz w:val="28"/>
          <w:szCs w:val="20"/>
        </w:rPr>
        <w:t>: CERTIFICATION</w:t>
      </w:r>
    </w:p>
    <w:p w14:paraId="2F01A545" w14:textId="60DA5E1C" w:rsidR="00DA24AE" w:rsidRPr="00DA24AE" w:rsidRDefault="00DA24AE" w:rsidP="00DA24AE">
      <w:r w:rsidRPr="00DA24AE">
        <w:t xml:space="preserve">I certify that </w:t>
      </w:r>
      <w:proofErr w:type="gramStart"/>
      <w:r w:rsidRPr="00DA24AE">
        <w:t>all of</w:t>
      </w:r>
      <w:proofErr w:type="gramEnd"/>
      <w:r w:rsidRPr="00DA24AE">
        <w:t xml:space="preserve"> the information contained </w:t>
      </w:r>
      <w:r w:rsidR="00957392">
        <w:t>i</w:t>
      </w:r>
      <w:r w:rsidRPr="00DA24AE">
        <w:t xml:space="preserve">n this </w:t>
      </w:r>
      <w:r w:rsidR="00957392">
        <w:t>report</w:t>
      </w:r>
      <w:r w:rsidRPr="00DA24AE">
        <w:t xml:space="preserve"> and in the submitted documentation is true and correct, and I understand that, by electronically typing my name in this document, it is considered to have the same legally binding effect as signing my signature using pen and paper.</w:t>
      </w:r>
    </w:p>
    <w:p w14:paraId="6D2E1F5B" w14:textId="77777777" w:rsidR="00DA24AE" w:rsidRPr="00DA24AE" w:rsidRDefault="00DA24AE" w:rsidP="00DA24AE">
      <w:pPr>
        <w:spacing w:after="0" w:line="240" w:lineRule="auto"/>
        <w:rPr>
          <w:rFonts w:cs="Arial"/>
          <w:szCs w:val="20"/>
        </w:rPr>
      </w:pPr>
      <w:r w:rsidRPr="00DA24AE">
        <w:rPr>
          <w:rFonts w:cs="Arial"/>
          <w:b/>
          <w:szCs w:val="20"/>
        </w:rPr>
        <w:t>Compliance Officer:</w:t>
      </w:r>
      <w:r w:rsidRPr="00DA24AE">
        <w:rPr>
          <w:rFonts w:cs="Arial"/>
          <w:szCs w:val="20"/>
        </w:rPr>
        <w:t xml:space="preserve"> </w:t>
      </w:r>
      <w:sdt>
        <w:sdtPr>
          <w:rPr>
            <w:rFonts w:cs="Arial"/>
            <w:szCs w:val="20"/>
          </w:rPr>
          <w:id w:val="949811118"/>
          <w:placeholder>
            <w:docPart w:val="ED62EE426D5846FAA479D58DFE347DF0"/>
          </w:placeholder>
          <w:showingPlcHdr/>
        </w:sdtPr>
        <w:sdtContent>
          <w:r w:rsidRPr="00344A1A">
            <w:rPr>
              <w:color w:val="808080"/>
            </w:rPr>
            <w:t>Compliance Officer Name</w:t>
          </w:r>
        </w:sdtContent>
      </w:sdt>
    </w:p>
    <w:p w14:paraId="1D75D75A" w14:textId="77777777" w:rsidR="00DA24AE" w:rsidRPr="00DA24AE" w:rsidRDefault="00DA24AE" w:rsidP="00DA24AE">
      <w:pPr>
        <w:spacing w:after="0" w:line="240" w:lineRule="auto"/>
        <w:rPr>
          <w:rFonts w:cs="Arial"/>
          <w:szCs w:val="20"/>
        </w:rPr>
      </w:pPr>
    </w:p>
    <w:p w14:paraId="4CD363BF" w14:textId="77777777" w:rsidR="00DA24AE" w:rsidRPr="00DA24AE" w:rsidRDefault="00DA24AE" w:rsidP="00DA24AE">
      <w:pPr>
        <w:spacing w:after="0" w:line="240" w:lineRule="auto"/>
        <w:rPr>
          <w:rFonts w:cs="Arial"/>
          <w:szCs w:val="20"/>
        </w:rPr>
      </w:pPr>
      <w:r w:rsidRPr="00DA24AE">
        <w:rPr>
          <w:rFonts w:cs="Arial"/>
          <w:b/>
          <w:szCs w:val="20"/>
        </w:rPr>
        <w:t>Compliance Officer Signature:</w:t>
      </w:r>
      <w:r w:rsidRPr="00DA24AE">
        <w:rPr>
          <w:rFonts w:cs="Arial"/>
          <w:szCs w:val="20"/>
        </w:rPr>
        <w:t xml:space="preserve"> </w:t>
      </w:r>
      <w:sdt>
        <w:sdtPr>
          <w:rPr>
            <w:rFonts w:cs="Arial"/>
            <w:szCs w:val="20"/>
          </w:rPr>
          <w:id w:val="897171253"/>
          <w:placeholder>
            <w:docPart w:val="576774A5CF0847ADA56EBF75F479B13B"/>
          </w:placeholder>
          <w:showingPlcHdr/>
        </w:sdtPr>
        <w:sdtContent>
          <w:r w:rsidRPr="00DA24AE">
            <w:rPr>
              <w:color w:val="808080"/>
            </w:rPr>
            <w:t>Compliance Officer Signature</w:t>
          </w:r>
        </w:sdtContent>
      </w:sdt>
    </w:p>
    <w:p w14:paraId="64A67E3C" w14:textId="77777777" w:rsidR="00DA24AE" w:rsidRPr="00DA24AE" w:rsidRDefault="00DA24AE" w:rsidP="00DA24AE">
      <w:pPr>
        <w:spacing w:after="0" w:line="240" w:lineRule="auto"/>
        <w:rPr>
          <w:rFonts w:cs="Arial"/>
          <w:szCs w:val="20"/>
        </w:rPr>
      </w:pPr>
    </w:p>
    <w:p w14:paraId="6245BA8E" w14:textId="77777777" w:rsidR="00DA24AE" w:rsidRPr="00DA24AE" w:rsidRDefault="00DA24AE" w:rsidP="00DA24AE">
      <w:pPr>
        <w:spacing w:after="0" w:line="240" w:lineRule="auto"/>
        <w:rPr>
          <w:rFonts w:cs="Arial"/>
          <w:szCs w:val="20"/>
        </w:rPr>
      </w:pPr>
      <w:r w:rsidRPr="00DA24AE">
        <w:rPr>
          <w:rFonts w:cs="Arial"/>
          <w:b/>
          <w:szCs w:val="20"/>
        </w:rPr>
        <w:t>Date:</w:t>
      </w:r>
      <w:r w:rsidRPr="00DA24AE">
        <w:rPr>
          <w:rFonts w:cs="Arial"/>
          <w:szCs w:val="20"/>
        </w:rPr>
        <w:t xml:space="preserve"> </w:t>
      </w:r>
      <w:sdt>
        <w:sdtPr>
          <w:rPr>
            <w:rFonts w:cs="Arial"/>
            <w:szCs w:val="20"/>
          </w:rPr>
          <w:id w:val="-1099254096"/>
          <w:placeholder>
            <w:docPart w:val="0753A8A9140D45739E9FDEE52D4E1CF1"/>
          </w:placeholder>
          <w:showingPlcHdr/>
        </w:sdtPr>
        <w:sdtContent>
          <w:r w:rsidRPr="00344A1A">
            <w:rPr>
              <w:color w:val="808080"/>
            </w:rPr>
            <w:t>Insert Date</w:t>
          </w:r>
        </w:sdtContent>
      </w:sdt>
    </w:p>
    <w:p w14:paraId="66D7FA23" w14:textId="77777777" w:rsidR="00DA24AE" w:rsidRDefault="00DA24AE" w:rsidP="00DA24AE">
      <w:pPr>
        <w:spacing w:after="0" w:line="240" w:lineRule="auto"/>
        <w:rPr>
          <w:rFonts w:cs="Times New Roman"/>
          <w:sz w:val="24"/>
          <w:szCs w:val="24"/>
        </w:rPr>
      </w:pPr>
    </w:p>
    <w:sectPr w:rsidR="00DA24AE" w:rsidSect="0077506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81D5" w14:textId="77777777" w:rsidR="0048181A" w:rsidRDefault="0048181A">
      <w:pPr>
        <w:spacing w:after="0" w:line="240" w:lineRule="auto"/>
      </w:pPr>
      <w:r>
        <w:separator/>
      </w:r>
    </w:p>
  </w:endnote>
  <w:endnote w:type="continuationSeparator" w:id="0">
    <w:p w14:paraId="104AE271" w14:textId="77777777" w:rsidR="0048181A" w:rsidRDefault="0048181A">
      <w:pPr>
        <w:spacing w:after="0" w:line="240" w:lineRule="auto"/>
      </w:pPr>
      <w:r>
        <w:continuationSeparator/>
      </w:r>
    </w:p>
  </w:endnote>
  <w:endnote w:type="continuationNotice" w:id="1">
    <w:p w14:paraId="0AECEBDC" w14:textId="77777777" w:rsidR="0048181A" w:rsidRDefault="00481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0D9C" w14:textId="278EF1B4" w:rsidR="001E2B48" w:rsidRPr="009F1F87" w:rsidRDefault="007C25C8" w:rsidP="009F1F87">
    <w:pPr>
      <w:pStyle w:val="Footer"/>
      <w:rPr>
        <w:rFonts w:cstheme="minorHAnsi"/>
        <w:sz w:val="20"/>
        <w:szCs w:val="20"/>
      </w:rPr>
    </w:pPr>
    <w:r>
      <w:rPr>
        <w:rFonts w:cstheme="minorHAnsi"/>
        <w:sz w:val="20"/>
        <w:szCs w:val="20"/>
      </w:rPr>
      <w:t>Date Adopted: 06</w:t>
    </w:r>
    <w:r w:rsidR="005B6A46">
      <w:rPr>
        <w:rFonts w:cstheme="minorHAnsi"/>
        <w:sz w:val="20"/>
        <w:szCs w:val="20"/>
      </w:rPr>
      <w:t>/</w:t>
    </w:r>
    <w:r>
      <w:rPr>
        <w:rFonts w:cstheme="minorHAnsi"/>
        <w:sz w:val="20"/>
        <w:szCs w:val="20"/>
      </w:rPr>
      <w:t>01</w:t>
    </w:r>
    <w:r w:rsidR="005B6A46">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0" w:name="_Hlk174016815"/>
    <w:r w:rsidR="005B6A46">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0"/>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41</w:t>
    </w:r>
    <w:r w:rsidRPr="0062714E">
      <w:rPr>
        <w:rFonts w:cstheme="minorHAnsi"/>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45ED" w14:textId="30D397DF" w:rsidR="001E2B48" w:rsidRPr="00FB5648" w:rsidRDefault="001E2B48" w:rsidP="00FB5648">
    <w:pPr>
      <w:pStyle w:val="Footer"/>
      <w:rPr>
        <w:rFonts w:cstheme="minorHAnsi"/>
        <w:sz w:val="20"/>
        <w:szCs w:val="20"/>
      </w:rPr>
    </w:pPr>
    <w:r>
      <w:rPr>
        <w:rFonts w:cstheme="minorHAnsi"/>
        <w:sz w:val="20"/>
        <w:szCs w:val="20"/>
      </w:rPr>
      <w:t>Date Adopted: 01.01.2016</w:t>
    </w:r>
    <w:r>
      <w:rPr>
        <w:rFonts w:cstheme="minorHAnsi"/>
        <w:sz w:val="20"/>
        <w:szCs w:val="20"/>
      </w:rPr>
      <w:tab/>
      <w:t>Date Revised: (Handbook 31</w:t>
    </w:r>
    <w:r w:rsidRPr="0052234F">
      <w:rPr>
        <w:rFonts w:cstheme="minorHAnsi"/>
        <w:sz w:val="20"/>
        <w:szCs w:val="20"/>
        <w:vertAlign w:val="superscript"/>
      </w:rPr>
      <w:t>st</w:t>
    </w:r>
    <w:r>
      <w:rPr>
        <w:rFonts w:cstheme="minorHAnsi"/>
        <w:sz w:val="20"/>
        <w:szCs w:val="20"/>
      </w:rPr>
      <w:t xml:space="preserve"> Edition) 04.01.2022</w:t>
    </w:r>
    <w:r>
      <w:rPr>
        <w:rFonts w:cstheme="minorHAnsi"/>
        <w:sz w:val="20"/>
        <w:szCs w:val="20"/>
      </w:rPr>
      <w:tab/>
      <w:t xml:space="preserve">Page </w:t>
    </w:r>
    <w:r>
      <w:rPr>
        <w:rFonts w:cstheme="minorHAnsi"/>
        <w:bCs/>
        <w:sz w:val="20"/>
        <w:szCs w:val="20"/>
      </w:rPr>
      <w:fldChar w:fldCharType="begin"/>
    </w:r>
    <w:r>
      <w:rPr>
        <w:rFonts w:cstheme="minorHAnsi"/>
        <w:bCs/>
        <w:sz w:val="20"/>
        <w:szCs w:val="20"/>
      </w:rPr>
      <w:instrText xml:space="preserve"> PAGE  \* Arabic  \* MERGEFORMAT </w:instrText>
    </w:r>
    <w:r>
      <w:rPr>
        <w:rFonts w:cstheme="minorHAnsi"/>
        <w:bCs/>
        <w:sz w:val="20"/>
        <w:szCs w:val="20"/>
      </w:rPr>
      <w:fldChar w:fldCharType="separate"/>
    </w:r>
    <w:r w:rsidR="00F3524C">
      <w:rPr>
        <w:rFonts w:cstheme="minorHAnsi"/>
        <w:bCs/>
        <w:noProof/>
        <w:sz w:val="20"/>
        <w:szCs w:val="20"/>
      </w:rPr>
      <w:t>3</w:t>
    </w:r>
    <w:r>
      <w:rPr>
        <w:rFonts w:cstheme="minorHAnsi"/>
        <w:bCs/>
        <w:sz w:val="20"/>
        <w:szCs w:val="20"/>
      </w:rPr>
      <w:fldChar w:fldCharType="end"/>
    </w:r>
    <w:r>
      <w:rPr>
        <w:rFonts w:cstheme="minorHAnsi"/>
        <w:sz w:val="20"/>
        <w:szCs w:val="20"/>
      </w:rPr>
      <w:t xml:space="preserve"> of </w:t>
    </w:r>
    <w:r>
      <w:rPr>
        <w:rFonts w:cstheme="minorHAnsi"/>
        <w:bCs/>
        <w:sz w:val="20"/>
        <w:szCs w:val="20"/>
      </w:rPr>
      <w:fldChar w:fldCharType="begin"/>
    </w:r>
    <w:r>
      <w:rPr>
        <w:rFonts w:cstheme="minorHAnsi"/>
        <w:bCs/>
        <w:sz w:val="20"/>
        <w:szCs w:val="20"/>
      </w:rPr>
      <w:instrText xml:space="preserve"> NUMPAGES  \* Arabic  \* MERGEFORMAT </w:instrText>
    </w:r>
    <w:r>
      <w:rPr>
        <w:rFonts w:cstheme="minorHAnsi"/>
        <w:bCs/>
        <w:sz w:val="20"/>
        <w:szCs w:val="20"/>
      </w:rPr>
      <w:fldChar w:fldCharType="separate"/>
    </w:r>
    <w:r w:rsidR="00F3524C">
      <w:rPr>
        <w:rFonts w:cstheme="minorHAnsi"/>
        <w:bCs/>
        <w:noProof/>
        <w:sz w:val="20"/>
        <w:szCs w:val="20"/>
      </w:rPr>
      <w:t>61</w:t>
    </w:r>
    <w:r>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1134" w14:textId="77777777" w:rsidR="0048181A" w:rsidRDefault="0048181A">
      <w:pPr>
        <w:spacing w:after="0" w:line="240" w:lineRule="auto"/>
      </w:pPr>
      <w:r>
        <w:separator/>
      </w:r>
    </w:p>
  </w:footnote>
  <w:footnote w:type="continuationSeparator" w:id="0">
    <w:p w14:paraId="15A06C7F" w14:textId="77777777" w:rsidR="0048181A" w:rsidRDefault="0048181A">
      <w:pPr>
        <w:spacing w:after="0" w:line="240" w:lineRule="auto"/>
      </w:pPr>
      <w:r>
        <w:continuationSeparator/>
      </w:r>
    </w:p>
  </w:footnote>
  <w:footnote w:type="continuationNotice" w:id="1">
    <w:p w14:paraId="2D3A4FE3" w14:textId="77777777" w:rsidR="0048181A" w:rsidRDefault="004818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BBC"/>
    <w:multiLevelType w:val="hybridMultilevel"/>
    <w:tmpl w:val="1C4AA288"/>
    <w:lvl w:ilvl="0" w:tplc="D39CC626">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042763"/>
    <w:multiLevelType w:val="hybridMultilevel"/>
    <w:tmpl w:val="EC0AF7C0"/>
    <w:lvl w:ilvl="0" w:tplc="1D1AC824">
      <w:start w:val="1"/>
      <w:numFmt w:val="decimal"/>
      <w:lvlText w:val="%1."/>
      <w:lvlJc w:val="left"/>
      <w:pPr>
        <w:ind w:left="1260" w:hanging="360"/>
      </w:pPr>
      <w:rPr>
        <w:rFonts w:ascii="Arial" w:hAnsi="Arial" w:cs="Arial" w:hint="default"/>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D01C5"/>
    <w:multiLevelType w:val="hybridMultilevel"/>
    <w:tmpl w:val="5434A3C4"/>
    <w:lvl w:ilvl="0" w:tplc="049E9C94">
      <w:start w:val="1"/>
      <w:numFmt w:val="decimal"/>
      <w:lvlText w:val="%1."/>
      <w:lvlJc w:val="left"/>
      <w:pPr>
        <w:ind w:left="1980" w:hanging="360"/>
      </w:pPr>
      <w:rPr>
        <w:rFonts w:ascii="Arial" w:hAnsi="Arial" w:cs="Arial" w:hint="default"/>
        <w:color w:val="auto"/>
        <w:sz w:val="20"/>
        <w:szCs w:val="2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22446CF"/>
    <w:multiLevelType w:val="hybridMultilevel"/>
    <w:tmpl w:val="4DECB6A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930062"/>
    <w:multiLevelType w:val="hybridMultilevel"/>
    <w:tmpl w:val="DD603B18"/>
    <w:lvl w:ilvl="0" w:tplc="679A0F26">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2FE0863"/>
    <w:multiLevelType w:val="hybridMultilevel"/>
    <w:tmpl w:val="FB0CB2D2"/>
    <w:lvl w:ilvl="0" w:tplc="50C2A352">
      <w:start w:val="1"/>
      <w:numFmt w:val="decimal"/>
      <w:lvlText w:val="%1."/>
      <w:lvlJc w:val="left"/>
      <w:pPr>
        <w:ind w:left="12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C44D0"/>
    <w:multiLevelType w:val="hybridMultilevel"/>
    <w:tmpl w:val="B4B660DA"/>
    <w:lvl w:ilvl="0" w:tplc="E03CD93E">
      <w:start w:val="1"/>
      <w:numFmt w:val="decimal"/>
      <w:lvlText w:val="%1."/>
      <w:lvlJc w:val="left"/>
      <w:pPr>
        <w:ind w:left="1080" w:hanging="360"/>
      </w:pPr>
      <w:rPr>
        <w:rFonts w:asciiTheme="minorHAnsi" w:hAnsiTheme="minorHAnsi" w:cstheme="minorHAnsi"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2665D0"/>
    <w:multiLevelType w:val="hybridMultilevel"/>
    <w:tmpl w:val="58B8F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42C44D3"/>
    <w:multiLevelType w:val="multilevel"/>
    <w:tmpl w:val="B0A412B0"/>
    <w:numStyleLink w:val="Style1"/>
  </w:abstractNum>
  <w:abstractNum w:abstractNumId="11" w15:restartNumberingAfterBreak="0">
    <w:nsid w:val="050A763D"/>
    <w:multiLevelType w:val="hybridMultilevel"/>
    <w:tmpl w:val="DDC8CB84"/>
    <w:lvl w:ilvl="0" w:tplc="43E4D93A">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812396"/>
    <w:multiLevelType w:val="hybridMultilevel"/>
    <w:tmpl w:val="1B46AE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070F7F04"/>
    <w:multiLevelType w:val="hybridMultilevel"/>
    <w:tmpl w:val="AE5818EE"/>
    <w:lvl w:ilvl="0" w:tplc="D45A2C9A">
      <w:start w:val="1"/>
      <w:numFmt w:val="decimal"/>
      <w:lvlText w:val="%1."/>
      <w:lvlJc w:val="left"/>
      <w:pPr>
        <w:ind w:left="1260" w:hanging="360"/>
      </w:pPr>
      <w:rPr>
        <w:rFonts w:asciiTheme="minorHAnsi" w:hAnsiTheme="minorHAnsi" w:cstheme="minorHAnsi" w:hint="default"/>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74D4E75"/>
    <w:multiLevelType w:val="hybridMultilevel"/>
    <w:tmpl w:val="6A22366A"/>
    <w:lvl w:ilvl="0" w:tplc="0409000F">
      <w:start w:val="1"/>
      <w:numFmt w:val="decimal"/>
      <w:lvlText w:val="%1."/>
      <w:lvlJc w:val="left"/>
      <w:pPr>
        <w:ind w:left="126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08CE66CD"/>
    <w:multiLevelType w:val="hybridMultilevel"/>
    <w:tmpl w:val="5FBC2E1C"/>
    <w:lvl w:ilvl="0" w:tplc="6C324838">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08D34932"/>
    <w:multiLevelType w:val="hybridMultilevel"/>
    <w:tmpl w:val="6DA61484"/>
    <w:lvl w:ilvl="0" w:tplc="72D009D8">
      <w:start w:val="3"/>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A132505"/>
    <w:multiLevelType w:val="hybridMultilevel"/>
    <w:tmpl w:val="B35A02E0"/>
    <w:lvl w:ilvl="0" w:tplc="9732E96C">
      <w:start w:val="1"/>
      <w:numFmt w:val="decimal"/>
      <w:lvlText w:val="%1."/>
      <w:lvlJc w:val="left"/>
      <w:pPr>
        <w:ind w:left="12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5630E7"/>
    <w:multiLevelType w:val="hybridMultilevel"/>
    <w:tmpl w:val="BB3467E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0C152626"/>
    <w:multiLevelType w:val="multilevel"/>
    <w:tmpl w:val="B0A412B0"/>
    <w:styleLink w:val="Style1"/>
    <w:lvl w:ilvl="0">
      <w:start w:val="1"/>
      <w:numFmt w:val="upperLetter"/>
      <w:lvlText w:val="%1."/>
      <w:lvlJc w:val="left"/>
      <w:pPr>
        <w:ind w:left="1080" w:hanging="360"/>
      </w:pPr>
      <w:rPr>
        <w:rFonts w:ascii="Calibri" w:hAnsi="Calibri"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C5E33E9"/>
    <w:multiLevelType w:val="hybridMultilevel"/>
    <w:tmpl w:val="C4207E8E"/>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DD962F1"/>
    <w:multiLevelType w:val="hybridMultilevel"/>
    <w:tmpl w:val="597C5652"/>
    <w:lvl w:ilvl="0" w:tplc="0ED8B368">
      <w:start w:val="1"/>
      <w:numFmt w:val="decimal"/>
      <w:lvlText w:val="%1."/>
      <w:lvlJc w:val="left"/>
      <w:pPr>
        <w:ind w:left="1980" w:hanging="360"/>
      </w:pPr>
      <w:rPr>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0DFF12BA"/>
    <w:multiLevelType w:val="hybridMultilevel"/>
    <w:tmpl w:val="4B5201DA"/>
    <w:lvl w:ilvl="0" w:tplc="50C05DB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F7D733E"/>
    <w:multiLevelType w:val="hybridMultilevel"/>
    <w:tmpl w:val="9E5CC06C"/>
    <w:lvl w:ilvl="0" w:tplc="6FEC4A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A55337"/>
    <w:multiLevelType w:val="hybridMultilevel"/>
    <w:tmpl w:val="7C3C6DC4"/>
    <w:lvl w:ilvl="0" w:tplc="59767924">
      <w:start w:val="1"/>
      <w:numFmt w:val="decimal"/>
      <w:lvlText w:val="%1."/>
      <w:lvlJc w:val="left"/>
      <w:pPr>
        <w:ind w:left="900" w:hanging="360"/>
      </w:pPr>
      <w:rPr>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10814953"/>
    <w:multiLevelType w:val="hybridMultilevel"/>
    <w:tmpl w:val="B21A3DE2"/>
    <w:lvl w:ilvl="0" w:tplc="6562DFD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1EB1240"/>
    <w:multiLevelType w:val="hybridMultilevel"/>
    <w:tmpl w:val="3140B758"/>
    <w:lvl w:ilvl="0" w:tplc="2FBA5C70">
      <w:start w:val="1"/>
      <w:numFmt w:val="decimal"/>
      <w:lvlText w:val="%1."/>
      <w:lvlJc w:val="left"/>
      <w:pPr>
        <w:ind w:left="1440" w:hanging="360"/>
      </w:pPr>
      <w:rPr>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3317F5F"/>
    <w:multiLevelType w:val="hybridMultilevel"/>
    <w:tmpl w:val="C8ECAE58"/>
    <w:lvl w:ilvl="0" w:tplc="DDD84E54">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33E5629"/>
    <w:multiLevelType w:val="multilevel"/>
    <w:tmpl w:val="98B264E8"/>
    <w:numStyleLink w:val="DEACStandardsList"/>
  </w:abstractNum>
  <w:abstractNum w:abstractNumId="38" w15:restartNumberingAfterBreak="0">
    <w:nsid w:val="15157BE7"/>
    <w:multiLevelType w:val="hybridMultilevel"/>
    <w:tmpl w:val="2B6AD06C"/>
    <w:lvl w:ilvl="0" w:tplc="27462E96">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190A2C"/>
    <w:multiLevelType w:val="hybridMultilevel"/>
    <w:tmpl w:val="282C745C"/>
    <w:lvl w:ilvl="0" w:tplc="7E68DBA4">
      <w:start w:val="1"/>
      <w:numFmt w:val="decimal"/>
      <w:lvlText w:val="%1."/>
      <w:lvlJc w:val="left"/>
      <w:pPr>
        <w:ind w:left="1260" w:hanging="360"/>
      </w:pPr>
      <w:rPr>
        <w:rFonts w:asciiTheme="minorHAnsi" w:eastAsiaTheme="minorHAnsi" w:hAnsiTheme="minorHAnsi" w:cs="Arial"/>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750022F"/>
    <w:multiLevelType w:val="hybridMultilevel"/>
    <w:tmpl w:val="F6884976"/>
    <w:lvl w:ilvl="0" w:tplc="0409000F">
      <w:start w:val="1"/>
      <w:numFmt w:val="decimal"/>
      <w:lvlText w:val="%1."/>
      <w:lvlJc w:val="left"/>
      <w:pPr>
        <w:ind w:left="900" w:hanging="360"/>
      </w:pPr>
    </w:lvl>
    <w:lvl w:ilvl="1" w:tplc="9732E96C">
      <w:start w:val="1"/>
      <w:numFmt w:val="decimal"/>
      <w:lvlText w:val="%2."/>
      <w:lvlJc w:val="left"/>
      <w:pPr>
        <w:ind w:left="126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176B12AA"/>
    <w:multiLevelType w:val="hybridMultilevel"/>
    <w:tmpl w:val="51FA6E9A"/>
    <w:lvl w:ilvl="0" w:tplc="9FA055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98E0542"/>
    <w:multiLevelType w:val="hybridMultilevel"/>
    <w:tmpl w:val="DAF46B36"/>
    <w:lvl w:ilvl="0" w:tplc="84507D80">
      <w:start w:val="5"/>
      <w:numFmt w:val="decimal"/>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8"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AB66F43"/>
    <w:multiLevelType w:val="hybridMultilevel"/>
    <w:tmpl w:val="A81E34BA"/>
    <w:lvl w:ilvl="0" w:tplc="2DA44E10">
      <w:start w:val="1"/>
      <w:numFmt w:val="decimal"/>
      <w:lvlText w:val="%1."/>
      <w:lvlJc w:val="left"/>
      <w:pPr>
        <w:ind w:left="900" w:hanging="360"/>
      </w:pPr>
      <w:rPr>
        <w:rFonts w:ascii="Times New Roman" w:hAnsi="Times New Roman" w:cs="Times New Roman" w:hint="default"/>
        <w:color w:val="auto"/>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D4C11DA"/>
    <w:multiLevelType w:val="hybridMultilevel"/>
    <w:tmpl w:val="6A22366A"/>
    <w:lvl w:ilvl="0" w:tplc="0409000F">
      <w:start w:val="1"/>
      <w:numFmt w:val="decimal"/>
      <w:lvlText w:val="%1."/>
      <w:lvlJc w:val="left"/>
      <w:pPr>
        <w:ind w:left="126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2" w15:restartNumberingAfterBreak="0">
    <w:nsid w:val="1DCD6D36"/>
    <w:multiLevelType w:val="hybridMultilevel"/>
    <w:tmpl w:val="9BAEEE2E"/>
    <w:lvl w:ilvl="0" w:tplc="106A14F0">
      <w:start w:val="1"/>
      <w:numFmt w:val="decimal"/>
      <w:lvlText w:val="%1."/>
      <w:lvlJc w:val="left"/>
      <w:pPr>
        <w:ind w:left="1440" w:hanging="360"/>
      </w:pPr>
      <w:rPr>
        <w:rFonts w:asciiTheme="minorHAnsi" w:hAnsiTheme="minorHAnsi" w:cstheme="minorHAnsi" w:hint="default"/>
        <w:color w:val="auto"/>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1E9C7866"/>
    <w:multiLevelType w:val="hybridMultilevel"/>
    <w:tmpl w:val="075EF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21E03BEA"/>
    <w:multiLevelType w:val="hybridMultilevel"/>
    <w:tmpl w:val="6BB8F648"/>
    <w:lvl w:ilvl="0" w:tplc="679A0F26">
      <w:start w:val="1"/>
      <w:numFmt w:val="decimal"/>
      <w:lvlText w:val="%1."/>
      <w:lvlJc w:val="left"/>
      <w:pPr>
        <w:ind w:left="126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23411FF8"/>
    <w:multiLevelType w:val="hybridMultilevel"/>
    <w:tmpl w:val="1B46AED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240E6E71"/>
    <w:multiLevelType w:val="hybridMultilevel"/>
    <w:tmpl w:val="005AF33A"/>
    <w:lvl w:ilvl="0" w:tplc="97C4E970">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5770F3D"/>
    <w:multiLevelType w:val="hybridMultilevel"/>
    <w:tmpl w:val="ABC647D4"/>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2"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A5B2710"/>
    <w:multiLevelType w:val="hybridMultilevel"/>
    <w:tmpl w:val="D86AE936"/>
    <w:lvl w:ilvl="0" w:tplc="6EA88DD4">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62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78311C"/>
    <w:multiLevelType w:val="hybridMultilevel"/>
    <w:tmpl w:val="80F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CC00FA4"/>
    <w:multiLevelType w:val="multilevel"/>
    <w:tmpl w:val="98B264E8"/>
    <w:numStyleLink w:val="DEACStandardsList"/>
  </w:abstractNum>
  <w:abstractNum w:abstractNumId="71" w15:restartNumberingAfterBreak="0">
    <w:nsid w:val="2DB2368A"/>
    <w:multiLevelType w:val="singleLevel"/>
    <w:tmpl w:val="FF96DA0A"/>
    <w:lvl w:ilvl="0">
      <w:start w:val="1"/>
      <w:numFmt w:val="decimal"/>
      <w:lvlText w:val="%1."/>
      <w:lvlJc w:val="left"/>
      <w:pPr>
        <w:ind w:left="1440" w:hanging="360"/>
      </w:pPr>
      <w:rPr>
        <w:rFonts w:hint="default"/>
        <w:color w:val="auto"/>
        <w:sz w:val="22"/>
        <w:szCs w:val="22"/>
      </w:rPr>
    </w:lvl>
  </w:abstractNum>
  <w:abstractNum w:abstractNumId="72" w15:restartNumberingAfterBreak="0">
    <w:nsid w:val="2DD63452"/>
    <w:multiLevelType w:val="hybridMultilevel"/>
    <w:tmpl w:val="65F8511A"/>
    <w:lvl w:ilvl="0" w:tplc="C98EFB38">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E6F1514"/>
    <w:multiLevelType w:val="multilevel"/>
    <w:tmpl w:val="98B264E8"/>
    <w:numStyleLink w:val="DEACStandardsList"/>
  </w:abstractNum>
  <w:abstractNum w:abstractNumId="74" w15:restartNumberingAfterBreak="0">
    <w:nsid w:val="2F4524EC"/>
    <w:multiLevelType w:val="hybridMultilevel"/>
    <w:tmpl w:val="C80E44DC"/>
    <w:lvl w:ilvl="0" w:tplc="21EE1D38">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2FB87204"/>
    <w:multiLevelType w:val="hybridMultilevel"/>
    <w:tmpl w:val="282C745C"/>
    <w:lvl w:ilvl="0" w:tplc="7E68DBA4">
      <w:start w:val="1"/>
      <w:numFmt w:val="decimal"/>
      <w:lvlText w:val="%1."/>
      <w:lvlJc w:val="left"/>
      <w:pPr>
        <w:ind w:left="1440" w:hanging="360"/>
      </w:pPr>
      <w:rPr>
        <w:rFonts w:asciiTheme="minorHAnsi" w:eastAsiaTheme="minorHAnsi" w:hAnsiTheme="minorHAnsi" w:cs="Arial"/>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FE8035F"/>
    <w:multiLevelType w:val="hybridMultilevel"/>
    <w:tmpl w:val="FE92E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2FFF04A6"/>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0BC6B57"/>
    <w:multiLevelType w:val="multilevel"/>
    <w:tmpl w:val="98B264E8"/>
    <w:numStyleLink w:val="DEACStandardsList"/>
  </w:abstractNum>
  <w:abstractNum w:abstractNumId="79"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30FC5F6C"/>
    <w:multiLevelType w:val="hybridMultilevel"/>
    <w:tmpl w:val="075EF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2244958"/>
    <w:multiLevelType w:val="hybridMultilevel"/>
    <w:tmpl w:val="047EAC70"/>
    <w:lvl w:ilvl="0" w:tplc="9732E96C">
      <w:start w:val="1"/>
      <w:numFmt w:val="decimal"/>
      <w:lvlText w:val="%1."/>
      <w:lvlJc w:val="left"/>
      <w:pPr>
        <w:ind w:left="14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332E376A"/>
    <w:multiLevelType w:val="hybridMultilevel"/>
    <w:tmpl w:val="D18E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9" w15:restartNumberingAfterBreak="0">
    <w:nsid w:val="3A657D1C"/>
    <w:multiLevelType w:val="hybridMultilevel"/>
    <w:tmpl w:val="EF40EE2C"/>
    <w:lvl w:ilvl="0" w:tplc="04090015">
      <w:start w:val="1"/>
      <w:numFmt w:val="upperLetter"/>
      <w:lvlText w:val="%1."/>
      <w:lvlJc w:val="left"/>
      <w:pPr>
        <w:ind w:left="720" w:hanging="360"/>
      </w:pPr>
    </w:lvl>
    <w:lvl w:ilvl="1" w:tplc="0409000F">
      <w:start w:val="1"/>
      <w:numFmt w:val="decimal"/>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AD24947"/>
    <w:multiLevelType w:val="hybridMultilevel"/>
    <w:tmpl w:val="789C890C"/>
    <w:lvl w:ilvl="0" w:tplc="216A25FC">
      <w:start w:val="1"/>
      <w:numFmt w:val="decimal"/>
      <w:lvlText w:val="%1."/>
      <w:lvlJc w:val="left"/>
      <w:pPr>
        <w:ind w:left="90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CEC59FC"/>
    <w:multiLevelType w:val="hybridMultilevel"/>
    <w:tmpl w:val="3F46CA7E"/>
    <w:lvl w:ilvl="0" w:tplc="D1429156">
      <w:start w:val="1"/>
      <w:numFmt w:val="decimal"/>
      <w:lvlText w:val="%1."/>
      <w:lvlJc w:val="left"/>
      <w:pPr>
        <w:ind w:left="1620" w:hanging="360"/>
      </w:pPr>
      <w:rPr>
        <w:rFonts w:hint="default"/>
        <w:color w:val="auto"/>
        <w:sz w:val="22"/>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3"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F0F5785"/>
    <w:multiLevelType w:val="hybridMultilevel"/>
    <w:tmpl w:val="8098C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7" w15:restartNumberingAfterBreak="0">
    <w:nsid w:val="403C719C"/>
    <w:multiLevelType w:val="hybridMultilevel"/>
    <w:tmpl w:val="74C428E4"/>
    <w:lvl w:ilvl="0" w:tplc="1E82ABC4">
      <w:start w:val="1"/>
      <w:numFmt w:val="decimal"/>
      <w:lvlText w:val="%1."/>
      <w:lvlJc w:val="left"/>
      <w:pPr>
        <w:ind w:left="1260" w:hanging="360"/>
      </w:pPr>
      <w:rPr>
        <w:rFonts w:ascii="Arial" w:hAnsi="Arial" w:cs="Arial" w:hint="default"/>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8"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2AB5F1C"/>
    <w:multiLevelType w:val="hybridMultilevel"/>
    <w:tmpl w:val="DC566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2D95329"/>
    <w:multiLevelType w:val="hybridMultilevel"/>
    <w:tmpl w:val="163C7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3857A53"/>
    <w:multiLevelType w:val="hybridMultilevel"/>
    <w:tmpl w:val="6A22366A"/>
    <w:lvl w:ilvl="0" w:tplc="0409000F">
      <w:start w:val="1"/>
      <w:numFmt w:val="decimal"/>
      <w:lvlText w:val="%1."/>
      <w:lvlJc w:val="left"/>
      <w:pPr>
        <w:ind w:left="126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3"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FD6CD6"/>
    <w:multiLevelType w:val="hybridMultilevel"/>
    <w:tmpl w:val="D102BBCC"/>
    <w:lvl w:ilvl="0" w:tplc="3AB0E774">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5"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46D64E33"/>
    <w:multiLevelType w:val="hybridMultilevel"/>
    <w:tmpl w:val="F02A205E"/>
    <w:lvl w:ilvl="0" w:tplc="1304CF60">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7652B72"/>
    <w:multiLevelType w:val="hybridMultilevel"/>
    <w:tmpl w:val="D144DA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A777DF8"/>
    <w:multiLevelType w:val="hybridMultilevel"/>
    <w:tmpl w:val="7062E1A2"/>
    <w:lvl w:ilvl="0" w:tplc="207EDD26">
      <w:start w:val="2"/>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1" w15:restartNumberingAfterBreak="0">
    <w:nsid w:val="4CDD76FE"/>
    <w:multiLevelType w:val="hybridMultilevel"/>
    <w:tmpl w:val="BFE2DE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2" w15:restartNumberingAfterBreak="0">
    <w:nsid w:val="4D015FD9"/>
    <w:multiLevelType w:val="hybridMultilevel"/>
    <w:tmpl w:val="6A22366A"/>
    <w:lvl w:ilvl="0" w:tplc="0409000F">
      <w:start w:val="1"/>
      <w:numFmt w:val="decimal"/>
      <w:lvlText w:val="%1."/>
      <w:lvlJc w:val="left"/>
      <w:pPr>
        <w:ind w:left="126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3" w15:restartNumberingAfterBreak="0">
    <w:nsid w:val="4D5F0640"/>
    <w:multiLevelType w:val="hybridMultilevel"/>
    <w:tmpl w:val="CFE06936"/>
    <w:lvl w:ilvl="0" w:tplc="C9B49AF6">
      <w:start w:val="1"/>
      <w:numFmt w:val="decimal"/>
      <w:lvlText w:val="%1."/>
      <w:lvlJc w:val="left"/>
      <w:pPr>
        <w:ind w:left="1260" w:hanging="360"/>
      </w:pPr>
      <w:rPr>
        <w:rFonts w:ascii="Arial" w:hAnsi="Arial" w:cs="Arial" w:hint="default"/>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4"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DB569F2"/>
    <w:multiLevelType w:val="hybridMultilevel"/>
    <w:tmpl w:val="8F9E200C"/>
    <w:lvl w:ilvl="0" w:tplc="CB4CD926">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6"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0C905ED"/>
    <w:multiLevelType w:val="hybridMultilevel"/>
    <w:tmpl w:val="3050F916"/>
    <w:lvl w:ilvl="0" w:tplc="0409000F">
      <w:start w:val="1"/>
      <w:numFmt w:val="decimal"/>
      <w:lvlText w:val="%1."/>
      <w:lvlJc w:val="left"/>
      <w:pPr>
        <w:ind w:left="900" w:hanging="360"/>
      </w:pPr>
    </w:lvl>
    <w:lvl w:ilvl="1" w:tplc="50C2A352">
      <w:start w:val="1"/>
      <w:numFmt w:val="decimal"/>
      <w:lvlText w:val="%2."/>
      <w:lvlJc w:val="left"/>
      <w:pPr>
        <w:ind w:left="1260" w:hanging="360"/>
      </w:pPr>
      <w:rPr>
        <w:color w:val="auto"/>
      </w:r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9"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7134FF"/>
    <w:multiLevelType w:val="hybridMultilevel"/>
    <w:tmpl w:val="F1F6099E"/>
    <w:lvl w:ilvl="0" w:tplc="65BAF8DE">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C70207"/>
    <w:multiLevelType w:val="hybridMultilevel"/>
    <w:tmpl w:val="9BAEEE2E"/>
    <w:lvl w:ilvl="0" w:tplc="106A14F0">
      <w:start w:val="1"/>
      <w:numFmt w:val="decimal"/>
      <w:lvlText w:val="%1."/>
      <w:lvlJc w:val="left"/>
      <w:pPr>
        <w:ind w:left="1440" w:hanging="360"/>
      </w:pPr>
      <w:rPr>
        <w:rFonts w:asciiTheme="minorHAnsi" w:hAnsiTheme="minorHAnsi" w:cstheme="minorHAnsi" w:hint="default"/>
        <w:color w:val="auto"/>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55F00EEE"/>
    <w:multiLevelType w:val="hybridMultilevel"/>
    <w:tmpl w:val="98D21A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7D449E"/>
    <w:multiLevelType w:val="hybridMultilevel"/>
    <w:tmpl w:val="22FEC4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7634596"/>
    <w:multiLevelType w:val="hybridMultilevel"/>
    <w:tmpl w:val="F3242E76"/>
    <w:lvl w:ilvl="0" w:tplc="BF28FBD2">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9F144BD"/>
    <w:multiLevelType w:val="hybridMultilevel"/>
    <w:tmpl w:val="9812799A"/>
    <w:lvl w:ilvl="0" w:tplc="34BA53F0">
      <w:start w:val="3"/>
      <w:numFmt w:val="decimal"/>
      <w:lvlText w:val="%1."/>
      <w:lvlJc w:val="left"/>
      <w:pPr>
        <w:ind w:left="90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0"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31"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D3C15BB"/>
    <w:multiLevelType w:val="hybridMultilevel"/>
    <w:tmpl w:val="075EF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DC10B8D"/>
    <w:multiLevelType w:val="hybridMultilevel"/>
    <w:tmpl w:val="681A3122"/>
    <w:lvl w:ilvl="0" w:tplc="524CC51A">
      <w:start w:val="1"/>
      <w:numFmt w:val="decimal"/>
      <w:lvlText w:val="%1."/>
      <w:lvlJc w:val="left"/>
      <w:pPr>
        <w:ind w:left="1440" w:hanging="360"/>
      </w:pPr>
      <w:rPr>
        <w:rFonts w:asciiTheme="minorHAnsi" w:hAnsiTheme="minorHAnsi" w:cstheme="minorHAnsi" w:hint="default"/>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E540B00"/>
    <w:multiLevelType w:val="hybridMultilevel"/>
    <w:tmpl w:val="E19E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5FCE302B"/>
    <w:multiLevelType w:val="hybridMultilevel"/>
    <w:tmpl w:val="9E5CC06C"/>
    <w:lvl w:ilvl="0" w:tplc="6FEC4A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8"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1DF6972"/>
    <w:multiLevelType w:val="hybridMultilevel"/>
    <w:tmpl w:val="E6D404B0"/>
    <w:lvl w:ilvl="0" w:tplc="8FDC6568">
      <w:start w:val="1"/>
      <w:numFmt w:val="decimal"/>
      <w:lvlText w:val="%1."/>
      <w:lvlJc w:val="left"/>
      <w:pPr>
        <w:ind w:left="900" w:hanging="360"/>
      </w:pPr>
    </w:lvl>
    <w:lvl w:ilvl="1" w:tplc="0409000F"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EB2C31"/>
    <w:multiLevelType w:val="hybridMultilevel"/>
    <w:tmpl w:val="381619DA"/>
    <w:lvl w:ilvl="0" w:tplc="B880A31A">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33C3DE7"/>
    <w:multiLevelType w:val="hybridMultilevel"/>
    <w:tmpl w:val="DDC8CB84"/>
    <w:lvl w:ilvl="0" w:tplc="43E4D93A">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63C01775"/>
    <w:multiLevelType w:val="hybridMultilevel"/>
    <w:tmpl w:val="647EAA8A"/>
    <w:lvl w:ilvl="0" w:tplc="DC1A8964">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6491673A"/>
    <w:multiLevelType w:val="hybridMultilevel"/>
    <w:tmpl w:val="0CB25F0A"/>
    <w:lvl w:ilvl="0" w:tplc="489C071A">
      <w:start w:val="1"/>
      <w:numFmt w:val="decimal"/>
      <w:lvlText w:val="%1."/>
      <w:lvlJc w:val="left"/>
      <w:pPr>
        <w:ind w:left="1260" w:hanging="360"/>
      </w:pPr>
      <w:rPr>
        <w:rFonts w:ascii="Arial" w:hAnsi="Arial" w:cs="Arial" w:hint="default"/>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8" w15:restartNumberingAfterBreak="0">
    <w:nsid w:val="65B10F44"/>
    <w:multiLevelType w:val="hybridMultilevel"/>
    <w:tmpl w:val="C98817C4"/>
    <w:lvl w:ilvl="0" w:tplc="66D21B7A">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9"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0" w15:restartNumberingAfterBreak="0">
    <w:nsid w:val="66273C05"/>
    <w:multiLevelType w:val="hybridMultilevel"/>
    <w:tmpl w:val="C554C6A8"/>
    <w:lvl w:ilvl="0" w:tplc="0409000F">
      <w:start w:val="1"/>
      <w:numFmt w:val="bullet"/>
      <w:lvlText w:val=""/>
      <w:lvlJc w:val="left"/>
      <w:pPr>
        <w:ind w:left="2340" w:hanging="360"/>
      </w:pPr>
      <w:rPr>
        <w:rFonts w:ascii="Symbol" w:hAnsi="Symbol" w:hint="default"/>
      </w:rPr>
    </w:lvl>
    <w:lvl w:ilvl="1" w:tplc="04090019" w:tentative="1">
      <w:start w:val="1"/>
      <w:numFmt w:val="bullet"/>
      <w:lvlText w:val="o"/>
      <w:lvlJc w:val="left"/>
      <w:pPr>
        <w:ind w:left="3060" w:hanging="360"/>
      </w:pPr>
      <w:rPr>
        <w:rFonts w:ascii="Courier New" w:hAnsi="Courier New" w:cs="Courier New" w:hint="default"/>
      </w:rPr>
    </w:lvl>
    <w:lvl w:ilvl="2" w:tplc="0409001B" w:tentative="1">
      <w:start w:val="1"/>
      <w:numFmt w:val="bullet"/>
      <w:lvlText w:val=""/>
      <w:lvlJc w:val="left"/>
      <w:pPr>
        <w:ind w:left="3780" w:hanging="360"/>
      </w:pPr>
      <w:rPr>
        <w:rFonts w:ascii="Wingdings" w:hAnsi="Wingdings" w:hint="default"/>
      </w:rPr>
    </w:lvl>
    <w:lvl w:ilvl="3" w:tplc="0409000F" w:tentative="1">
      <w:start w:val="1"/>
      <w:numFmt w:val="bullet"/>
      <w:lvlText w:val=""/>
      <w:lvlJc w:val="left"/>
      <w:pPr>
        <w:ind w:left="4500" w:hanging="360"/>
      </w:pPr>
      <w:rPr>
        <w:rFonts w:ascii="Symbol" w:hAnsi="Symbol" w:hint="default"/>
      </w:rPr>
    </w:lvl>
    <w:lvl w:ilvl="4" w:tplc="04090019" w:tentative="1">
      <w:start w:val="1"/>
      <w:numFmt w:val="bullet"/>
      <w:lvlText w:val="o"/>
      <w:lvlJc w:val="left"/>
      <w:pPr>
        <w:ind w:left="5220" w:hanging="360"/>
      </w:pPr>
      <w:rPr>
        <w:rFonts w:ascii="Courier New" w:hAnsi="Courier New" w:cs="Courier New" w:hint="default"/>
      </w:rPr>
    </w:lvl>
    <w:lvl w:ilvl="5" w:tplc="0409001B" w:tentative="1">
      <w:start w:val="1"/>
      <w:numFmt w:val="bullet"/>
      <w:lvlText w:val=""/>
      <w:lvlJc w:val="left"/>
      <w:pPr>
        <w:ind w:left="5940" w:hanging="360"/>
      </w:pPr>
      <w:rPr>
        <w:rFonts w:ascii="Wingdings" w:hAnsi="Wingdings" w:hint="default"/>
      </w:rPr>
    </w:lvl>
    <w:lvl w:ilvl="6" w:tplc="0409000F" w:tentative="1">
      <w:start w:val="1"/>
      <w:numFmt w:val="bullet"/>
      <w:lvlText w:val=""/>
      <w:lvlJc w:val="left"/>
      <w:pPr>
        <w:ind w:left="6660" w:hanging="360"/>
      </w:pPr>
      <w:rPr>
        <w:rFonts w:ascii="Symbol" w:hAnsi="Symbol" w:hint="default"/>
      </w:rPr>
    </w:lvl>
    <w:lvl w:ilvl="7" w:tplc="04090019" w:tentative="1">
      <w:start w:val="1"/>
      <w:numFmt w:val="bullet"/>
      <w:lvlText w:val="o"/>
      <w:lvlJc w:val="left"/>
      <w:pPr>
        <w:ind w:left="7380" w:hanging="360"/>
      </w:pPr>
      <w:rPr>
        <w:rFonts w:ascii="Courier New" w:hAnsi="Courier New" w:cs="Courier New" w:hint="default"/>
      </w:rPr>
    </w:lvl>
    <w:lvl w:ilvl="8" w:tplc="0409001B" w:tentative="1">
      <w:start w:val="1"/>
      <w:numFmt w:val="bullet"/>
      <w:lvlText w:val=""/>
      <w:lvlJc w:val="left"/>
      <w:pPr>
        <w:ind w:left="8100" w:hanging="360"/>
      </w:pPr>
      <w:rPr>
        <w:rFonts w:ascii="Wingdings" w:hAnsi="Wingdings" w:hint="default"/>
      </w:rPr>
    </w:lvl>
  </w:abstractNum>
  <w:abstractNum w:abstractNumId="151" w15:restartNumberingAfterBreak="0">
    <w:nsid w:val="663B2A31"/>
    <w:multiLevelType w:val="hybridMultilevel"/>
    <w:tmpl w:val="BFD009B0"/>
    <w:lvl w:ilvl="0" w:tplc="04090001">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2" w15:restartNumberingAfterBreak="0">
    <w:nsid w:val="664A7103"/>
    <w:multiLevelType w:val="multilevel"/>
    <w:tmpl w:val="98B264E8"/>
    <w:numStyleLink w:val="DEACStandardsList"/>
  </w:abstractNum>
  <w:abstractNum w:abstractNumId="153" w15:restartNumberingAfterBreak="0">
    <w:nsid w:val="665B0BD8"/>
    <w:multiLevelType w:val="hybridMultilevel"/>
    <w:tmpl w:val="0DAE0C34"/>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4" w15:restartNumberingAfterBreak="0">
    <w:nsid w:val="677E23EE"/>
    <w:multiLevelType w:val="multilevel"/>
    <w:tmpl w:val="6B2275BC"/>
    <w:styleLink w:val="Style2"/>
    <w:lvl w:ilvl="0">
      <w:start w:val="1"/>
      <w:numFmt w:val="decimal"/>
      <w:lvlText w:val="%1."/>
      <w:lvlJc w:val="left"/>
      <w:pPr>
        <w:ind w:left="1440" w:hanging="360"/>
      </w:pPr>
      <w:rPr>
        <w:rFonts w:asciiTheme="minorHAnsi" w:hAnsiTheme="minorHAnsi" w:cstheme="minorHAnsi" w:hint="default"/>
        <w:color w:val="auto"/>
        <w:sz w:val="22"/>
        <w:szCs w:val="22"/>
      </w:rPr>
    </w:lvl>
    <w:lvl w:ilvl="1">
      <w:start w:val="1"/>
      <w:numFmt w:val="decimal"/>
      <w:lvlText w:val="%2."/>
      <w:lvlJc w:val="left"/>
      <w:pPr>
        <w:ind w:left="1800" w:hanging="360"/>
      </w:pPr>
      <w:rPr>
        <w:rFonts w:ascii="Calibri" w:hAnsi="Calibri"/>
        <w:sz w:val="22"/>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8624730"/>
    <w:multiLevelType w:val="hybridMultilevel"/>
    <w:tmpl w:val="A51A83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8F07FD3"/>
    <w:multiLevelType w:val="hybridMultilevel"/>
    <w:tmpl w:val="17C8C82A"/>
    <w:lvl w:ilvl="0" w:tplc="ECCABA68">
      <w:start w:val="1"/>
      <w:numFmt w:val="decimal"/>
      <w:lvlText w:val="%1."/>
      <w:lvlJc w:val="left"/>
      <w:pPr>
        <w:ind w:left="1080" w:hanging="360"/>
      </w:pPr>
      <w:rPr>
        <w:rFonts w:ascii="Arial" w:hAnsi="Arial" w:cs="Arial" w:hint="default"/>
        <w:color w:val="auto"/>
        <w:sz w:val="20"/>
        <w:szCs w:val="20"/>
      </w:rPr>
    </w:lvl>
    <w:lvl w:ilvl="1" w:tplc="9E5A56C8" w:tentative="1">
      <w:start w:val="1"/>
      <w:numFmt w:val="lowerLetter"/>
      <w:lvlText w:val="%2."/>
      <w:lvlJc w:val="left"/>
      <w:pPr>
        <w:ind w:left="1800" w:hanging="360"/>
      </w:pPr>
    </w:lvl>
    <w:lvl w:ilvl="2" w:tplc="D0E09F7E" w:tentative="1">
      <w:start w:val="1"/>
      <w:numFmt w:val="lowerRoman"/>
      <w:lvlText w:val="%3."/>
      <w:lvlJc w:val="right"/>
      <w:pPr>
        <w:ind w:left="2520" w:hanging="180"/>
      </w:pPr>
    </w:lvl>
    <w:lvl w:ilvl="3" w:tplc="303E3144" w:tentative="1">
      <w:start w:val="1"/>
      <w:numFmt w:val="decimal"/>
      <w:lvlText w:val="%4."/>
      <w:lvlJc w:val="left"/>
      <w:pPr>
        <w:ind w:left="3240" w:hanging="360"/>
      </w:pPr>
    </w:lvl>
    <w:lvl w:ilvl="4" w:tplc="6A1C1AAE" w:tentative="1">
      <w:start w:val="1"/>
      <w:numFmt w:val="lowerLetter"/>
      <w:lvlText w:val="%5."/>
      <w:lvlJc w:val="left"/>
      <w:pPr>
        <w:ind w:left="3960" w:hanging="360"/>
      </w:pPr>
    </w:lvl>
    <w:lvl w:ilvl="5" w:tplc="D87E07E4" w:tentative="1">
      <w:start w:val="1"/>
      <w:numFmt w:val="lowerRoman"/>
      <w:lvlText w:val="%6."/>
      <w:lvlJc w:val="right"/>
      <w:pPr>
        <w:ind w:left="4680" w:hanging="180"/>
      </w:pPr>
    </w:lvl>
    <w:lvl w:ilvl="6" w:tplc="0484BA92" w:tentative="1">
      <w:start w:val="1"/>
      <w:numFmt w:val="decimal"/>
      <w:lvlText w:val="%7."/>
      <w:lvlJc w:val="left"/>
      <w:pPr>
        <w:ind w:left="5400" w:hanging="360"/>
      </w:pPr>
    </w:lvl>
    <w:lvl w:ilvl="7" w:tplc="E488EEF0" w:tentative="1">
      <w:start w:val="1"/>
      <w:numFmt w:val="lowerLetter"/>
      <w:lvlText w:val="%8."/>
      <w:lvlJc w:val="left"/>
      <w:pPr>
        <w:ind w:left="6120" w:hanging="360"/>
      </w:pPr>
    </w:lvl>
    <w:lvl w:ilvl="8" w:tplc="EE720E7A" w:tentative="1">
      <w:start w:val="1"/>
      <w:numFmt w:val="lowerRoman"/>
      <w:lvlText w:val="%9."/>
      <w:lvlJc w:val="right"/>
      <w:pPr>
        <w:ind w:left="6840" w:hanging="180"/>
      </w:pPr>
    </w:lvl>
  </w:abstractNum>
  <w:abstractNum w:abstractNumId="158" w15:restartNumberingAfterBreak="0">
    <w:nsid w:val="69FA7B2B"/>
    <w:multiLevelType w:val="hybridMultilevel"/>
    <w:tmpl w:val="CC6E1C70"/>
    <w:lvl w:ilvl="0" w:tplc="989E8280">
      <w:start w:val="1"/>
      <w:numFmt w:val="decimal"/>
      <w:lvlText w:val="%1."/>
      <w:lvlJc w:val="left"/>
      <w:pPr>
        <w:ind w:left="1260" w:hanging="360"/>
      </w:pPr>
    </w:lvl>
    <w:lvl w:ilvl="1" w:tplc="EF9011F8" w:tentative="1">
      <w:start w:val="1"/>
      <w:numFmt w:val="lowerLetter"/>
      <w:lvlText w:val="%2."/>
      <w:lvlJc w:val="left"/>
      <w:pPr>
        <w:ind w:left="1980" w:hanging="360"/>
      </w:pPr>
    </w:lvl>
    <w:lvl w:ilvl="2" w:tplc="AA12EB08" w:tentative="1">
      <w:start w:val="1"/>
      <w:numFmt w:val="lowerRoman"/>
      <w:lvlText w:val="%3."/>
      <w:lvlJc w:val="right"/>
      <w:pPr>
        <w:ind w:left="2700" w:hanging="180"/>
      </w:pPr>
    </w:lvl>
    <w:lvl w:ilvl="3" w:tplc="324E459E" w:tentative="1">
      <w:start w:val="1"/>
      <w:numFmt w:val="decimal"/>
      <w:lvlText w:val="%4."/>
      <w:lvlJc w:val="left"/>
      <w:pPr>
        <w:ind w:left="3420" w:hanging="360"/>
      </w:pPr>
    </w:lvl>
    <w:lvl w:ilvl="4" w:tplc="2FEAB456" w:tentative="1">
      <w:start w:val="1"/>
      <w:numFmt w:val="lowerLetter"/>
      <w:lvlText w:val="%5."/>
      <w:lvlJc w:val="left"/>
      <w:pPr>
        <w:ind w:left="4140" w:hanging="360"/>
      </w:pPr>
    </w:lvl>
    <w:lvl w:ilvl="5" w:tplc="B7EEBD5E" w:tentative="1">
      <w:start w:val="1"/>
      <w:numFmt w:val="lowerRoman"/>
      <w:lvlText w:val="%6."/>
      <w:lvlJc w:val="right"/>
      <w:pPr>
        <w:ind w:left="4860" w:hanging="180"/>
      </w:pPr>
    </w:lvl>
    <w:lvl w:ilvl="6" w:tplc="58E25030" w:tentative="1">
      <w:start w:val="1"/>
      <w:numFmt w:val="decimal"/>
      <w:lvlText w:val="%7."/>
      <w:lvlJc w:val="left"/>
      <w:pPr>
        <w:ind w:left="5580" w:hanging="360"/>
      </w:pPr>
    </w:lvl>
    <w:lvl w:ilvl="7" w:tplc="91A29678" w:tentative="1">
      <w:start w:val="1"/>
      <w:numFmt w:val="lowerLetter"/>
      <w:lvlText w:val="%8."/>
      <w:lvlJc w:val="left"/>
      <w:pPr>
        <w:ind w:left="6300" w:hanging="360"/>
      </w:pPr>
    </w:lvl>
    <w:lvl w:ilvl="8" w:tplc="FA484DC4" w:tentative="1">
      <w:start w:val="1"/>
      <w:numFmt w:val="lowerRoman"/>
      <w:lvlText w:val="%9."/>
      <w:lvlJc w:val="right"/>
      <w:pPr>
        <w:ind w:left="7020" w:hanging="180"/>
      </w:pPr>
    </w:lvl>
  </w:abstractNum>
  <w:abstractNum w:abstractNumId="159" w15:restartNumberingAfterBreak="0">
    <w:nsid w:val="6A884308"/>
    <w:multiLevelType w:val="hybridMultilevel"/>
    <w:tmpl w:val="7C3C6DC4"/>
    <w:lvl w:ilvl="0" w:tplc="59767924">
      <w:start w:val="1"/>
      <w:numFmt w:val="decimal"/>
      <w:lvlText w:val="%1."/>
      <w:lvlJc w:val="left"/>
      <w:pPr>
        <w:ind w:left="108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6D0F2C04"/>
    <w:multiLevelType w:val="hybridMultilevel"/>
    <w:tmpl w:val="786C35C4"/>
    <w:lvl w:ilvl="0" w:tplc="04090015">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4"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F030F47"/>
    <w:multiLevelType w:val="hybridMultilevel"/>
    <w:tmpl w:val="31CE19F2"/>
    <w:lvl w:ilvl="0" w:tplc="04090001">
      <w:start w:val="1"/>
      <w:numFmt w:val="bullet"/>
      <w:lvlText w:val=""/>
      <w:lvlJc w:val="left"/>
      <w:pPr>
        <w:ind w:left="900" w:hanging="360"/>
      </w:pPr>
      <w:rPr>
        <w:rFonts w:ascii="Symbol" w:hAnsi="Symbol" w:hint="default"/>
      </w:rPr>
    </w:lvl>
    <w:lvl w:ilvl="1" w:tplc="D938E50E">
      <w:numFmt w:val="bullet"/>
      <w:lvlText w:val="•"/>
      <w:lvlJc w:val="left"/>
      <w:pPr>
        <w:ind w:left="1620" w:hanging="360"/>
      </w:pPr>
      <w:rPr>
        <w:rFonts w:ascii="Calibri" w:eastAsiaTheme="minorHAnsi" w:hAnsi="Calibri" w:cs="Calibri" w:hint="default"/>
      </w:rPr>
    </w:lvl>
    <w:lvl w:ilvl="2" w:tplc="04090005">
      <w:start w:val="1"/>
      <w:numFmt w:val="lowerRoman"/>
      <w:lvlText w:val="%3."/>
      <w:lvlJc w:val="right"/>
      <w:pPr>
        <w:ind w:left="2340" w:hanging="180"/>
      </w:pPr>
    </w:lvl>
    <w:lvl w:ilvl="3" w:tplc="04090001" w:tentative="1">
      <w:start w:val="1"/>
      <w:numFmt w:val="decimal"/>
      <w:lvlText w:val="%4."/>
      <w:lvlJc w:val="left"/>
      <w:pPr>
        <w:ind w:left="3060" w:hanging="360"/>
      </w:pPr>
    </w:lvl>
    <w:lvl w:ilvl="4" w:tplc="04090003" w:tentative="1">
      <w:start w:val="1"/>
      <w:numFmt w:val="lowerLetter"/>
      <w:lvlText w:val="%5."/>
      <w:lvlJc w:val="left"/>
      <w:pPr>
        <w:ind w:left="3780" w:hanging="360"/>
      </w:pPr>
    </w:lvl>
    <w:lvl w:ilvl="5" w:tplc="04090005" w:tentative="1">
      <w:start w:val="1"/>
      <w:numFmt w:val="lowerRoman"/>
      <w:lvlText w:val="%6."/>
      <w:lvlJc w:val="right"/>
      <w:pPr>
        <w:ind w:left="4500" w:hanging="180"/>
      </w:pPr>
    </w:lvl>
    <w:lvl w:ilvl="6" w:tplc="04090001" w:tentative="1">
      <w:start w:val="1"/>
      <w:numFmt w:val="decimal"/>
      <w:lvlText w:val="%7."/>
      <w:lvlJc w:val="left"/>
      <w:pPr>
        <w:ind w:left="5220" w:hanging="360"/>
      </w:pPr>
    </w:lvl>
    <w:lvl w:ilvl="7" w:tplc="04090003" w:tentative="1">
      <w:start w:val="1"/>
      <w:numFmt w:val="lowerLetter"/>
      <w:lvlText w:val="%8."/>
      <w:lvlJc w:val="left"/>
      <w:pPr>
        <w:ind w:left="5940" w:hanging="360"/>
      </w:pPr>
    </w:lvl>
    <w:lvl w:ilvl="8" w:tplc="04090005" w:tentative="1">
      <w:start w:val="1"/>
      <w:numFmt w:val="lowerRoman"/>
      <w:lvlText w:val="%9."/>
      <w:lvlJc w:val="right"/>
      <w:pPr>
        <w:ind w:left="6660" w:hanging="180"/>
      </w:pPr>
    </w:lvl>
  </w:abstractNum>
  <w:abstractNum w:abstractNumId="166" w15:restartNumberingAfterBreak="0">
    <w:nsid w:val="705B299A"/>
    <w:multiLevelType w:val="hybridMultilevel"/>
    <w:tmpl w:val="A482C18E"/>
    <w:lvl w:ilvl="0" w:tplc="04090001">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705E2153"/>
    <w:multiLevelType w:val="hybridMultilevel"/>
    <w:tmpl w:val="FB5EE1AE"/>
    <w:lvl w:ilvl="0" w:tplc="10D29D5E">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8"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2CD03E9"/>
    <w:multiLevelType w:val="hybridMultilevel"/>
    <w:tmpl w:val="786C35C4"/>
    <w:lvl w:ilvl="0" w:tplc="04090015">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0"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1" w15:restartNumberingAfterBreak="0">
    <w:nsid w:val="74C75358"/>
    <w:multiLevelType w:val="hybridMultilevel"/>
    <w:tmpl w:val="27924FBA"/>
    <w:lvl w:ilvl="0" w:tplc="2B9C43FE">
      <w:start w:val="3"/>
      <w:numFmt w:val="decimal"/>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2"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5051594"/>
    <w:multiLevelType w:val="hybridMultilevel"/>
    <w:tmpl w:val="171E29F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5B50478"/>
    <w:multiLevelType w:val="hybridMultilevel"/>
    <w:tmpl w:val="DDB40212"/>
    <w:lvl w:ilvl="0" w:tplc="9A7E7A8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69C1B86"/>
    <w:multiLevelType w:val="hybridMultilevel"/>
    <w:tmpl w:val="0E42366C"/>
    <w:lvl w:ilvl="0" w:tplc="E3E6B3EC">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6" w15:restartNumberingAfterBreak="0">
    <w:nsid w:val="78482203"/>
    <w:multiLevelType w:val="hybridMultilevel"/>
    <w:tmpl w:val="F18AF74E"/>
    <w:lvl w:ilvl="0" w:tplc="22D6AD16">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7" w15:restartNumberingAfterBreak="0">
    <w:nsid w:val="7993495F"/>
    <w:multiLevelType w:val="hybridMultilevel"/>
    <w:tmpl w:val="300CB13E"/>
    <w:lvl w:ilvl="0" w:tplc="C1BA7A0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9D1252C"/>
    <w:multiLevelType w:val="hybridMultilevel"/>
    <w:tmpl w:val="E97CEBC2"/>
    <w:lvl w:ilvl="0" w:tplc="045ED966">
      <w:start w:val="1"/>
      <w:numFmt w:val="decimal"/>
      <w:lvlText w:val="%1."/>
      <w:lvlJc w:val="left"/>
      <w:pPr>
        <w:ind w:left="1080" w:hanging="360"/>
      </w:pPr>
      <w:rPr>
        <w:b w:val="0"/>
      </w:rPr>
    </w:lvl>
    <w:lvl w:ilvl="1" w:tplc="04090019">
      <w:start w:val="1"/>
      <w:numFmt w:val="decimal"/>
      <w:lvlText w:val="%2."/>
      <w:lvlJc w:val="left"/>
      <w:pPr>
        <w:ind w:left="144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C385342"/>
    <w:multiLevelType w:val="hybridMultilevel"/>
    <w:tmpl w:val="6CBCC4D0"/>
    <w:lvl w:ilvl="0" w:tplc="43406960">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1"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CAE62AE"/>
    <w:multiLevelType w:val="hybridMultilevel"/>
    <w:tmpl w:val="DD466C02"/>
    <w:lvl w:ilvl="0" w:tplc="E8F0FD1C">
      <w:start w:val="1"/>
      <w:numFmt w:val="decimal"/>
      <w:lvlText w:val="%1."/>
      <w:lvlJc w:val="left"/>
      <w:pPr>
        <w:ind w:left="900" w:hanging="360"/>
      </w:pPr>
    </w:lvl>
    <w:lvl w:ilvl="1" w:tplc="04090019">
      <w:start w:val="1"/>
      <w:numFmt w:val="decimal"/>
      <w:lvlText w:val="%2."/>
      <w:lvlJc w:val="left"/>
      <w:pPr>
        <w:ind w:left="1260" w:hanging="360"/>
      </w:pPr>
      <w:rPr>
        <w:color w:val="auto"/>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3" w15:restartNumberingAfterBreak="0">
    <w:nsid w:val="7D046367"/>
    <w:multiLevelType w:val="hybridMultilevel"/>
    <w:tmpl w:val="74848974"/>
    <w:lvl w:ilvl="0" w:tplc="4BFC6FBC">
      <w:start w:val="1"/>
      <w:numFmt w:val="lowerLetter"/>
      <w:lvlText w:val="%1."/>
      <w:lvlJc w:val="left"/>
      <w:pPr>
        <w:ind w:left="1260" w:hanging="360"/>
      </w:pPr>
    </w:lvl>
    <w:lvl w:ilvl="1" w:tplc="1E68EA54"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4" w15:restartNumberingAfterBreak="0">
    <w:nsid w:val="7D2424E0"/>
    <w:multiLevelType w:val="hybridMultilevel"/>
    <w:tmpl w:val="B2086BE0"/>
    <w:lvl w:ilvl="0" w:tplc="04090019">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5" w15:restartNumberingAfterBreak="0">
    <w:nsid w:val="7E252D64"/>
    <w:multiLevelType w:val="hybridMultilevel"/>
    <w:tmpl w:val="6A22366A"/>
    <w:lvl w:ilvl="0" w:tplc="0409000F">
      <w:start w:val="1"/>
      <w:numFmt w:val="decimal"/>
      <w:lvlText w:val="%1."/>
      <w:lvlJc w:val="left"/>
      <w:pPr>
        <w:ind w:left="126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8" w15:restartNumberingAfterBreak="0">
    <w:nsid w:val="7FE9649A"/>
    <w:multiLevelType w:val="hybridMultilevel"/>
    <w:tmpl w:val="148451E8"/>
    <w:lvl w:ilvl="0" w:tplc="B5B2DBF6">
      <w:start w:val="1"/>
      <w:numFmt w:val="decimal"/>
      <w:lvlText w:val="%1."/>
      <w:lvlJc w:val="left"/>
      <w:pPr>
        <w:ind w:left="1080" w:hanging="360"/>
      </w:pPr>
      <w:rPr>
        <w:sz w:val="22"/>
      </w:rPr>
    </w:lvl>
    <w:lvl w:ilvl="1" w:tplc="EC26FED4">
      <w:start w:val="1"/>
      <w:numFmt w:val="lowerLetter"/>
      <w:lvlText w:val="%2."/>
      <w:lvlJc w:val="left"/>
      <w:pPr>
        <w:ind w:left="12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5975394">
    <w:abstractNumId w:val="10"/>
    <w:lvlOverride w:ilvl="0">
      <w:lvl w:ilvl="0">
        <w:start w:val="1"/>
        <w:numFmt w:val="upperLetter"/>
        <w:lvlText w:val="%1."/>
        <w:lvlJc w:val="left"/>
        <w:pPr>
          <w:tabs>
            <w:tab w:val="num" w:pos="7200"/>
          </w:tabs>
          <w:ind w:left="360" w:hanging="360"/>
        </w:pPr>
        <w:rPr>
          <w:rFonts w:asciiTheme="minorHAnsi" w:hAnsiTheme="minorHAnsi" w:hint="default"/>
          <w:b/>
          <w:i w:val="0"/>
          <w:sz w:val="24"/>
        </w:rPr>
      </w:lvl>
    </w:lvlOverride>
    <w:lvlOverride w:ilvl="1">
      <w:lvl w:ilvl="1">
        <w:start w:val="1"/>
        <w:numFmt w:val="decimal"/>
        <w:lvlText w:val="%2."/>
        <w:lvlJc w:val="left"/>
        <w:pPr>
          <w:ind w:left="720" w:hanging="360"/>
        </w:pPr>
        <w:rPr>
          <w:rFonts w:asciiTheme="minorHAnsi" w:hAnsiTheme="minorHAnsi" w:hint="default"/>
          <w:sz w:val="24"/>
        </w:rPr>
      </w:lvl>
    </w:lvlOverride>
    <w:lvlOverride w:ilvl="2">
      <w:lvl w:ilvl="2">
        <w:start w:val="1"/>
        <w:numFmt w:val="lowerLetter"/>
        <w:lvlText w:val="%3."/>
        <w:lvlJc w:val="left"/>
        <w:pPr>
          <w:ind w:left="1080" w:hanging="360"/>
        </w:pPr>
        <w:rPr>
          <w:rFonts w:hint="default"/>
        </w:rPr>
      </w:lvl>
    </w:lvlOverride>
    <w:lvlOverride w:ilvl="3">
      <w:lvl w:ilvl="3">
        <w:start w:val="1"/>
        <w:numFmt w:val="bullet"/>
        <w:lvlText w:val=""/>
        <w:lvlJc w:val="left"/>
        <w:pPr>
          <w:ind w:left="1080" w:hanging="360"/>
        </w:pPr>
        <w:rPr>
          <w:rFonts w:ascii="Symbol" w:hAnsi="Symbol" w:hint="default"/>
          <w:color w:val="auto"/>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 w16cid:durableId="408187124">
    <w:abstractNumId w:val="71"/>
  </w:num>
  <w:num w:numId="3" w16cid:durableId="1280794134">
    <w:abstractNumId w:val="87"/>
  </w:num>
  <w:num w:numId="4" w16cid:durableId="494034500">
    <w:abstractNumId w:val="172"/>
  </w:num>
  <w:num w:numId="5" w16cid:durableId="1563757708">
    <w:abstractNumId w:val="78"/>
  </w:num>
  <w:num w:numId="6" w16cid:durableId="649864588">
    <w:abstractNumId w:val="108"/>
  </w:num>
  <w:num w:numId="7" w16cid:durableId="1738018539">
    <w:abstractNumId w:val="37"/>
  </w:num>
  <w:num w:numId="8" w16cid:durableId="2054766572">
    <w:abstractNumId w:val="70"/>
  </w:num>
  <w:num w:numId="9" w16cid:durableId="48261774">
    <w:abstractNumId w:val="99"/>
  </w:num>
  <w:num w:numId="10" w16cid:durableId="908080366">
    <w:abstractNumId w:val="73"/>
  </w:num>
  <w:num w:numId="11" w16cid:durableId="1214150426">
    <w:abstractNumId w:val="139"/>
  </w:num>
  <w:num w:numId="12" w16cid:durableId="1319268384">
    <w:abstractNumId w:val="174"/>
  </w:num>
  <w:num w:numId="13" w16cid:durableId="1785801838">
    <w:abstractNumId w:val="5"/>
  </w:num>
  <w:num w:numId="14" w16cid:durableId="123740073">
    <w:abstractNumId w:val="8"/>
  </w:num>
  <w:num w:numId="15" w16cid:durableId="2027557672">
    <w:abstractNumId w:val="116"/>
  </w:num>
  <w:num w:numId="16" w16cid:durableId="427388184">
    <w:abstractNumId w:val="52"/>
  </w:num>
  <w:num w:numId="17" w16cid:durableId="1127969068">
    <w:abstractNumId w:val="48"/>
  </w:num>
  <w:num w:numId="18" w16cid:durableId="60757402">
    <w:abstractNumId w:val="100"/>
  </w:num>
  <w:num w:numId="19" w16cid:durableId="1272936097">
    <w:abstractNumId w:val="50"/>
  </w:num>
  <w:num w:numId="20" w16cid:durableId="919563067">
    <w:abstractNumId w:val="161"/>
  </w:num>
  <w:num w:numId="21" w16cid:durableId="382481607">
    <w:abstractNumId w:val="107"/>
  </w:num>
  <w:num w:numId="22" w16cid:durableId="462767977">
    <w:abstractNumId w:val="62"/>
  </w:num>
  <w:num w:numId="23" w16cid:durableId="919217175">
    <w:abstractNumId w:val="179"/>
  </w:num>
  <w:num w:numId="24" w16cid:durableId="1150710440">
    <w:abstractNumId w:val="41"/>
  </w:num>
  <w:num w:numId="25" w16cid:durableId="1775322350">
    <w:abstractNumId w:val="126"/>
  </w:num>
  <w:num w:numId="26" w16cid:durableId="1406684343">
    <w:abstractNumId w:val="122"/>
  </w:num>
  <w:num w:numId="27" w16cid:durableId="313217723">
    <w:abstractNumId w:val="141"/>
  </w:num>
  <w:num w:numId="28" w16cid:durableId="828135107">
    <w:abstractNumId w:val="72"/>
  </w:num>
  <w:num w:numId="29" w16cid:durableId="161355631">
    <w:abstractNumId w:val="162"/>
  </w:num>
  <w:num w:numId="30" w16cid:durableId="300156747">
    <w:abstractNumId w:val="33"/>
  </w:num>
  <w:num w:numId="31" w16cid:durableId="421800561">
    <w:abstractNumId w:val="188"/>
  </w:num>
  <w:num w:numId="32" w16cid:durableId="216624813">
    <w:abstractNumId w:val="125"/>
  </w:num>
  <w:num w:numId="33" w16cid:durableId="1669364464">
    <w:abstractNumId w:val="35"/>
  </w:num>
  <w:num w:numId="34" w16cid:durableId="123890606">
    <w:abstractNumId w:val="76"/>
  </w:num>
  <w:num w:numId="35" w16cid:durableId="1331181111">
    <w:abstractNumId w:val="89"/>
  </w:num>
  <w:num w:numId="36" w16cid:durableId="2076464356">
    <w:abstractNumId w:val="90"/>
  </w:num>
  <w:num w:numId="37" w16cid:durableId="578633805">
    <w:abstractNumId w:val="165"/>
  </w:num>
  <w:num w:numId="38" w16cid:durableId="464274088">
    <w:abstractNumId w:val="151"/>
  </w:num>
  <w:num w:numId="39" w16cid:durableId="985820773">
    <w:abstractNumId w:val="49"/>
  </w:num>
  <w:num w:numId="40" w16cid:durableId="15663713">
    <w:abstractNumId w:val="176"/>
  </w:num>
  <w:num w:numId="41" w16cid:durableId="1053846362">
    <w:abstractNumId w:val="15"/>
  </w:num>
  <w:num w:numId="42" w16cid:durableId="1433741606">
    <w:abstractNumId w:val="104"/>
  </w:num>
  <w:num w:numId="43" w16cid:durableId="41448373">
    <w:abstractNumId w:val="65"/>
  </w:num>
  <w:num w:numId="44" w16cid:durableId="369301518">
    <w:abstractNumId w:val="180"/>
  </w:num>
  <w:num w:numId="45" w16cid:durableId="334236194">
    <w:abstractNumId w:val="74"/>
  </w:num>
  <w:num w:numId="46" w16cid:durableId="790783321">
    <w:abstractNumId w:val="106"/>
  </w:num>
  <w:num w:numId="47" w16cid:durableId="173960826">
    <w:abstractNumId w:val="80"/>
  </w:num>
  <w:num w:numId="48" w16cid:durableId="1134834214">
    <w:abstractNumId w:val="133"/>
  </w:num>
  <w:num w:numId="49" w16cid:durableId="66731236">
    <w:abstractNumId w:val="43"/>
  </w:num>
  <w:num w:numId="50" w16cid:durableId="322709623">
    <w:abstractNumId w:val="184"/>
  </w:num>
  <w:num w:numId="51" w16cid:durableId="1804958866">
    <w:abstractNumId w:val="169"/>
  </w:num>
  <w:num w:numId="52" w16cid:durableId="723407716">
    <w:abstractNumId w:val="131"/>
  </w:num>
  <w:num w:numId="53" w16cid:durableId="134177636">
    <w:abstractNumId w:val="177"/>
  </w:num>
  <w:num w:numId="54" w16cid:durableId="766579020">
    <w:abstractNumId w:val="95"/>
  </w:num>
  <w:num w:numId="55" w16cid:durableId="1822429533">
    <w:abstractNumId w:val="158"/>
  </w:num>
  <w:num w:numId="56" w16cid:durableId="617875868">
    <w:abstractNumId w:val="4"/>
  </w:num>
  <w:num w:numId="57" w16cid:durableId="2094544254">
    <w:abstractNumId w:val="157"/>
  </w:num>
  <w:num w:numId="58" w16cid:durableId="2080907156">
    <w:abstractNumId w:val="9"/>
  </w:num>
  <w:num w:numId="59" w16cid:durableId="35931026">
    <w:abstractNumId w:val="30"/>
  </w:num>
  <w:num w:numId="60" w16cid:durableId="1751191164">
    <w:abstractNumId w:val="113"/>
  </w:num>
  <w:num w:numId="61" w16cid:durableId="2143885609">
    <w:abstractNumId w:val="97"/>
  </w:num>
  <w:num w:numId="62" w16cid:durableId="1056201685">
    <w:abstractNumId w:val="23"/>
  </w:num>
  <w:num w:numId="63" w16cid:durableId="1362319687">
    <w:abstractNumId w:val="147"/>
  </w:num>
  <w:num w:numId="64" w16cid:durableId="37778849">
    <w:abstractNumId w:val="111"/>
  </w:num>
  <w:num w:numId="65" w16cid:durableId="1094394842">
    <w:abstractNumId w:val="140"/>
  </w:num>
  <w:num w:numId="66" w16cid:durableId="1841850238">
    <w:abstractNumId w:val="39"/>
  </w:num>
  <w:num w:numId="67" w16cid:durableId="530536868">
    <w:abstractNumId w:val="1"/>
  </w:num>
  <w:num w:numId="68" w16cid:durableId="1924098749">
    <w:abstractNumId w:val="77"/>
  </w:num>
  <w:num w:numId="69" w16cid:durableId="1068655368">
    <w:abstractNumId w:val="32"/>
  </w:num>
  <w:num w:numId="70" w16cid:durableId="749472830">
    <w:abstractNumId w:val="187"/>
  </w:num>
  <w:num w:numId="71" w16cid:durableId="699746201">
    <w:abstractNumId w:val="67"/>
  </w:num>
  <w:num w:numId="72" w16cid:durableId="1566724926">
    <w:abstractNumId w:val="137"/>
  </w:num>
  <w:num w:numId="73" w16cid:durableId="854418734">
    <w:abstractNumId w:val="61"/>
  </w:num>
  <w:num w:numId="74" w16cid:durableId="303514035">
    <w:abstractNumId w:val="127"/>
  </w:num>
  <w:num w:numId="75" w16cid:durableId="1461457254">
    <w:abstractNumId w:val="29"/>
  </w:num>
  <w:num w:numId="76" w16cid:durableId="850533737">
    <w:abstractNumId w:val="3"/>
  </w:num>
  <w:num w:numId="77" w16cid:durableId="1411654523">
    <w:abstractNumId w:val="150"/>
  </w:num>
  <w:num w:numId="78" w16cid:durableId="1517846435">
    <w:abstractNumId w:val="135"/>
  </w:num>
  <w:num w:numId="79" w16cid:durableId="923420160">
    <w:abstractNumId w:val="129"/>
  </w:num>
  <w:num w:numId="80" w16cid:durableId="873814294">
    <w:abstractNumId w:val="183"/>
  </w:num>
  <w:num w:numId="81" w16cid:durableId="1673796380">
    <w:abstractNumId w:val="148"/>
  </w:num>
  <w:num w:numId="82" w16cid:durableId="1937328934">
    <w:abstractNumId w:val="92"/>
  </w:num>
  <w:num w:numId="83" w16cid:durableId="1261446088">
    <w:abstractNumId w:val="16"/>
  </w:num>
  <w:num w:numId="84" w16cid:durableId="489907803">
    <w:abstractNumId w:val="118"/>
  </w:num>
  <w:num w:numId="85" w16cid:durableId="1285817326">
    <w:abstractNumId w:val="42"/>
  </w:num>
  <w:num w:numId="86" w16cid:durableId="9260042">
    <w:abstractNumId w:val="182"/>
  </w:num>
  <w:num w:numId="87" w16cid:durableId="180433458">
    <w:abstractNumId w:val="11"/>
  </w:num>
  <w:num w:numId="88" w16cid:durableId="893736907">
    <w:abstractNumId w:val="34"/>
  </w:num>
  <w:num w:numId="89" w16cid:durableId="1325007548">
    <w:abstractNumId w:val="166"/>
  </w:num>
  <w:num w:numId="90" w16cid:durableId="219483600">
    <w:abstractNumId w:val="18"/>
  </w:num>
  <w:num w:numId="91" w16cid:durableId="592589260">
    <w:abstractNumId w:val="58"/>
  </w:num>
  <w:num w:numId="92" w16cid:durableId="386490322">
    <w:abstractNumId w:val="40"/>
  </w:num>
  <w:num w:numId="93" w16cid:durableId="2086951366">
    <w:abstractNumId w:val="86"/>
  </w:num>
  <w:num w:numId="94" w16cid:durableId="2094159527">
    <w:abstractNumId w:val="171"/>
  </w:num>
  <w:num w:numId="95" w16cid:durableId="1038701611">
    <w:abstractNumId w:val="153"/>
  </w:num>
  <w:num w:numId="96" w16cid:durableId="1433820474">
    <w:abstractNumId w:val="79"/>
  </w:num>
  <w:num w:numId="97" w16cid:durableId="129251648">
    <w:abstractNumId w:val="85"/>
  </w:num>
  <w:num w:numId="98" w16cid:durableId="1308241806">
    <w:abstractNumId w:val="0"/>
  </w:num>
  <w:num w:numId="99" w16cid:durableId="899902930">
    <w:abstractNumId w:val="96"/>
  </w:num>
  <w:num w:numId="100" w16cid:durableId="156577802">
    <w:abstractNumId w:val="47"/>
  </w:num>
  <w:num w:numId="101" w16cid:durableId="1872910759">
    <w:abstractNumId w:val="105"/>
  </w:num>
  <w:num w:numId="102" w16cid:durableId="1763334427">
    <w:abstractNumId w:val="91"/>
  </w:num>
  <w:num w:numId="103" w16cid:durableId="1446727686">
    <w:abstractNumId w:val="14"/>
  </w:num>
  <w:num w:numId="104" w16cid:durableId="703676216">
    <w:abstractNumId w:val="53"/>
  </w:num>
  <w:num w:numId="105" w16cid:durableId="364520231">
    <w:abstractNumId w:val="13"/>
  </w:num>
  <w:num w:numId="106" w16cid:durableId="63070920">
    <w:abstractNumId w:val="175"/>
  </w:num>
  <w:num w:numId="107" w16cid:durableId="1963416642">
    <w:abstractNumId w:val="110"/>
  </w:num>
  <w:num w:numId="108" w16cid:durableId="986205089">
    <w:abstractNumId w:val="17"/>
  </w:num>
  <w:num w:numId="109" w16cid:durableId="591596631">
    <w:abstractNumId w:val="59"/>
  </w:num>
  <w:num w:numId="110" w16cid:durableId="1413967994">
    <w:abstractNumId w:val="167"/>
  </w:num>
  <w:num w:numId="111" w16cid:durableId="1043750827">
    <w:abstractNumId w:val="94"/>
  </w:num>
  <w:num w:numId="112" w16cid:durableId="1023047906">
    <w:abstractNumId w:val="115"/>
  </w:num>
  <w:num w:numId="113" w16cid:durableId="362830508">
    <w:abstractNumId w:val="31"/>
  </w:num>
  <w:num w:numId="114" w16cid:durableId="1129544513">
    <w:abstractNumId w:val="25"/>
  </w:num>
  <w:num w:numId="115" w16cid:durableId="2026128498">
    <w:abstractNumId w:val="36"/>
  </w:num>
  <w:num w:numId="116" w16cid:durableId="675303978">
    <w:abstractNumId w:val="109"/>
  </w:num>
  <w:num w:numId="117" w16cid:durableId="1153526431">
    <w:abstractNumId w:val="26"/>
  </w:num>
  <w:num w:numId="118" w16cid:durableId="488711026">
    <w:abstractNumId w:val="154"/>
  </w:num>
  <w:num w:numId="119" w16cid:durableId="15233707">
    <w:abstractNumId w:val="112"/>
  </w:num>
  <w:num w:numId="120" w16cid:durableId="708263140">
    <w:abstractNumId w:val="55"/>
  </w:num>
  <w:num w:numId="121" w16cid:durableId="2037341002">
    <w:abstractNumId w:val="51"/>
  </w:num>
  <w:num w:numId="122" w16cid:durableId="25562636">
    <w:abstractNumId w:val="102"/>
  </w:num>
  <w:num w:numId="123" w16cid:durableId="1471363497">
    <w:abstractNumId w:val="185"/>
  </w:num>
  <w:num w:numId="124" w16cid:durableId="1141534068">
    <w:abstractNumId w:val="134"/>
  </w:num>
  <w:num w:numId="125" w16cid:durableId="659844909">
    <w:abstractNumId w:val="163"/>
  </w:num>
  <w:num w:numId="126" w16cid:durableId="1172597847">
    <w:abstractNumId w:val="159"/>
  </w:num>
  <w:num w:numId="127" w16cid:durableId="650058582">
    <w:abstractNumId w:val="123"/>
  </w:num>
  <w:num w:numId="128" w16cid:durableId="193933553">
    <w:abstractNumId w:val="178"/>
  </w:num>
  <w:num w:numId="129" w16cid:durableId="883062793">
    <w:abstractNumId w:val="168"/>
  </w:num>
  <w:num w:numId="130" w16cid:durableId="260382643">
    <w:abstractNumId w:val="82"/>
  </w:num>
  <w:num w:numId="131" w16cid:durableId="1584103087">
    <w:abstractNumId w:val="69"/>
  </w:num>
  <w:num w:numId="132" w16cid:durableId="168108499">
    <w:abstractNumId w:val="145"/>
  </w:num>
  <w:num w:numId="133" w16cid:durableId="16003158">
    <w:abstractNumId w:val="136"/>
  </w:num>
  <w:num w:numId="134" w16cid:durableId="1591550377">
    <w:abstractNumId w:val="54"/>
  </w:num>
  <w:num w:numId="135" w16cid:durableId="544486479">
    <w:abstractNumId w:val="156"/>
  </w:num>
  <w:num w:numId="136" w16cid:durableId="1791968594">
    <w:abstractNumId w:val="75"/>
  </w:num>
  <w:num w:numId="137" w16cid:durableId="1757045478">
    <w:abstractNumId w:val="88"/>
  </w:num>
  <w:num w:numId="138" w16cid:durableId="67387273">
    <w:abstractNumId w:val="56"/>
  </w:num>
  <w:num w:numId="139" w16cid:durableId="1538934795">
    <w:abstractNumId w:val="6"/>
  </w:num>
  <w:num w:numId="140" w16cid:durableId="1238322026">
    <w:abstractNumId w:val="7"/>
  </w:num>
  <w:num w:numId="141" w16cid:durableId="1997033236">
    <w:abstractNumId w:val="22"/>
  </w:num>
  <w:num w:numId="142" w16cid:durableId="198904799">
    <w:abstractNumId w:val="81"/>
  </w:num>
  <w:num w:numId="143" w16cid:durableId="30083657">
    <w:abstractNumId w:val="70"/>
    <w:lvlOverride w:ilvl="1">
      <w:lvl w:ilvl="1">
        <w:start w:val="1"/>
        <w:numFmt w:val="decimal"/>
        <w:lvlText w:val="%2."/>
        <w:lvlJc w:val="left"/>
        <w:pPr>
          <w:ind w:left="720" w:hanging="360"/>
        </w:pPr>
        <w:rPr>
          <w:rFonts w:asciiTheme="minorHAnsi" w:hAnsiTheme="minorHAnsi" w:hint="default"/>
          <w:b w:val="0"/>
          <w:sz w:val="24"/>
        </w:rPr>
      </w:lvl>
    </w:lvlOverride>
  </w:num>
  <w:num w:numId="144" w16cid:durableId="2042436063">
    <w:abstractNumId w:val="19"/>
  </w:num>
  <w:num w:numId="145" w16cid:durableId="1012687786">
    <w:abstractNumId w:val="152"/>
  </w:num>
  <w:num w:numId="146" w16cid:durableId="358513962">
    <w:abstractNumId w:val="146"/>
  </w:num>
  <w:num w:numId="147" w16cid:durableId="1799570898">
    <w:abstractNumId w:val="120"/>
  </w:num>
  <w:num w:numId="148" w16cid:durableId="1409841221">
    <w:abstractNumId w:val="146"/>
  </w:num>
  <w:num w:numId="149" w16cid:durableId="504246093">
    <w:abstractNumId w:val="146"/>
    <w:lvlOverride w:ilvl="0">
      <w:startOverride w:val="1"/>
    </w:lvlOverride>
  </w:num>
  <w:num w:numId="150" w16cid:durableId="578753883">
    <w:abstractNumId w:val="146"/>
  </w:num>
  <w:num w:numId="151" w16cid:durableId="1812748253">
    <w:abstractNumId w:val="173"/>
  </w:num>
  <w:num w:numId="152" w16cid:durableId="72437566">
    <w:abstractNumId w:val="124"/>
  </w:num>
  <w:num w:numId="153" w16cid:durableId="135268979">
    <w:abstractNumId w:val="160"/>
  </w:num>
  <w:num w:numId="154" w16cid:durableId="1322001697">
    <w:abstractNumId w:val="12"/>
  </w:num>
  <w:num w:numId="155" w16cid:durableId="541746935">
    <w:abstractNumId w:val="21"/>
  </w:num>
  <w:num w:numId="156" w16cid:durableId="1025911887">
    <w:abstractNumId w:val="46"/>
  </w:num>
  <w:num w:numId="157" w16cid:durableId="1510830712">
    <w:abstractNumId w:val="93"/>
  </w:num>
  <w:num w:numId="158" w16cid:durableId="1737321057">
    <w:abstractNumId w:val="44"/>
  </w:num>
  <w:num w:numId="159" w16cid:durableId="564998373">
    <w:abstractNumId w:val="2"/>
  </w:num>
  <w:num w:numId="160" w16cid:durableId="177232343">
    <w:abstractNumId w:val="119"/>
  </w:num>
  <w:num w:numId="161" w16cid:durableId="1406876037">
    <w:abstractNumId w:val="121"/>
  </w:num>
  <w:num w:numId="162" w16cid:durableId="1516458451">
    <w:abstractNumId w:val="66"/>
  </w:num>
  <w:num w:numId="163" w16cid:durableId="1740857410">
    <w:abstractNumId w:val="155"/>
  </w:num>
  <w:num w:numId="164" w16cid:durableId="2049909781">
    <w:abstractNumId w:val="181"/>
  </w:num>
  <w:num w:numId="165" w16cid:durableId="2026134557">
    <w:abstractNumId w:val="117"/>
  </w:num>
  <w:num w:numId="166" w16cid:durableId="1565336462">
    <w:abstractNumId w:val="45"/>
  </w:num>
  <w:num w:numId="167" w16cid:durableId="1717391287">
    <w:abstractNumId w:val="144"/>
  </w:num>
  <w:num w:numId="168" w16cid:durableId="1453354443">
    <w:abstractNumId w:val="27"/>
  </w:num>
  <w:num w:numId="169" w16cid:durableId="563637305">
    <w:abstractNumId w:val="57"/>
  </w:num>
  <w:num w:numId="170" w16cid:durableId="539786836">
    <w:abstractNumId w:val="103"/>
  </w:num>
  <w:num w:numId="171" w16cid:durableId="560404996">
    <w:abstractNumId w:val="101"/>
  </w:num>
  <w:num w:numId="172" w16cid:durableId="1074006980">
    <w:abstractNumId w:val="38"/>
  </w:num>
  <w:num w:numId="173" w16cid:durableId="76442709">
    <w:abstractNumId w:val="83"/>
  </w:num>
  <w:num w:numId="174" w16cid:durableId="1827085544">
    <w:abstractNumId w:val="68"/>
  </w:num>
  <w:num w:numId="175" w16cid:durableId="266037987">
    <w:abstractNumId w:val="186"/>
  </w:num>
  <w:num w:numId="176" w16cid:durableId="929238456">
    <w:abstractNumId w:val="98"/>
  </w:num>
  <w:num w:numId="177" w16cid:durableId="1912079012">
    <w:abstractNumId w:val="60"/>
  </w:num>
  <w:num w:numId="178" w16cid:durableId="760637817">
    <w:abstractNumId w:val="170"/>
  </w:num>
  <w:num w:numId="179" w16cid:durableId="742144626">
    <w:abstractNumId w:val="63"/>
  </w:num>
  <w:num w:numId="180" w16cid:durableId="1045789733">
    <w:abstractNumId w:val="149"/>
  </w:num>
  <w:num w:numId="181" w16cid:durableId="1918661398">
    <w:abstractNumId w:val="130"/>
  </w:num>
  <w:num w:numId="182" w16cid:durableId="939606476">
    <w:abstractNumId w:val="143"/>
  </w:num>
  <w:num w:numId="183" w16cid:durableId="970548933">
    <w:abstractNumId w:val="114"/>
  </w:num>
  <w:num w:numId="184" w16cid:durableId="1596744676">
    <w:abstractNumId w:val="142"/>
  </w:num>
  <w:num w:numId="185" w16cid:durableId="1017780056">
    <w:abstractNumId w:val="20"/>
  </w:num>
  <w:num w:numId="186" w16cid:durableId="1592664623">
    <w:abstractNumId w:val="24"/>
  </w:num>
  <w:num w:numId="187" w16cid:durableId="2140300978">
    <w:abstractNumId w:val="28"/>
  </w:num>
  <w:num w:numId="188" w16cid:durableId="412165166">
    <w:abstractNumId w:val="128"/>
  </w:num>
  <w:num w:numId="189" w16cid:durableId="1447120926">
    <w:abstractNumId w:val="164"/>
  </w:num>
  <w:num w:numId="190" w16cid:durableId="1495679662">
    <w:abstractNumId w:val="138"/>
  </w:num>
  <w:num w:numId="191" w16cid:durableId="863789725">
    <w:abstractNumId w:val="132"/>
  </w:num>
  <w:num w:numId="192" w16cid:durableId="1193297951">
    <w:abstractNumId w:val="84"/>
  </w:num>
  <w:num w:numId="193" w16cid:durableId="328557068">
    <w:abstractNumId w:val="6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53"/>
    <w:rsid w:val="00004C2F"/>
    <w:rsid w:val="0000702C"/>
    <w:rsid w:val="0001057F"/>
    <w:rsid w:val="00011B05"/>
    <w:rsid w:val="00024CDC"/>
    <w:rsid w:val="000351FE"/>
    <w:rsid w:val="00055208"/>
    <w:rsid w:val="00055ABC"/>
    <w:rsid w:val="00062AA9"/>
    <w:rsid w:val="00065E61"/>
    <w:rsid w:val="00066B48"/>
    <w:rsid w:val="00066F9D"/>
    <w:rsid w:val="000826AF"/>
    <w:rsid w:val="000875FC"/>
    <w:rsid w:val="0009224F"/>
    <w:rsid w:val="00095003"/>
    <w:rsid w:val="000955ED"/>
    <w:rsid w:val="00095F09"/>
    <w:rsid w:val="000A7D8D"/>
    <w:rsid w:val="000B2678"/>
    <w:rsid w:val="000B2D3C"/>
    <w:rsid w:val="000C0AB8"/>
    <w:rsid w:val="000C2536"/>
    <w:rsid w:val="000C3080"/>
    <w:rsid w:val="000D286A"/>
    <w:rsid w:val="000D7AB1"/>
    <w:rsid w:val="000E02B0"/>
    <w:rsid w:val="000F64EE"/>
    <w:rsid w:val="001015F4"/>
    <w:rsid w:val="00105A79"/>
    <w:rsid w:val="00105B66"/>
    <w:rsid w:val="00120A69"/>
    <w:rsid w:val="001232BB"/>
    <w:rsid w:val="00124556"/>
    <w:rsid w:val="001274A2"/>
    <w:rsid w:val="00135C45"/>
    <w:rsid w:val="0013603A"/>
    <w:rsid w:val="00144435"/>
    <w:rsid w:val="00152DC6"/>
    <w:rsid w:val="00157431"/>
    <w:rsid w:val="00176ED1"/>
    <w:rsid w:val="00182DE2"/>
    <w:rsid w:val="001834E7"/>
    <w:rsid w:val="001853E3"/>
    <w:rsid w:val="001900B6"/>
    <w:rsid w:val="001942B6"/>
    <w:rsid w:val="001A235A"/>
    <w:rsid w:val="001A5D10"/>
    <w:rsid w:val="001B2F40"/>
    <w:rsid w:val="001B4B98"/>
    <w:rsid w:val="001C20F4"/>
    <w:rsid w:val="001C386C"/>
    <w:rsid w:val="001C7C1D"/>
    <w:rsid w:val="001D1ECE"/>
    <w:rsid w:val="001D4736"/>
    <w:rsid w:val="001D7F8F"/>
    <w:rsid w:val="001E2B48"/>
    <w:rsid w:val="001E74FC"/>
    <w:rsid w:val="001F1D57"/>
    <w:rsid w:val="001F432F"/>
    <w:rsid w:val="001F5F6F"/>
    <w:rsid w:val="001F6E36"/>
    <w:rsid w:val="00201DC6"/>
    <w:rsid w:val="00203A84"/>
    <w:rsid w:val="00205B3B"/>
    <w:rsid w:val="002100E7"/>
    <w:rsid w:val="00211157"/>
    <w:rsid w:val="00226862"/>
    <w:rsid w:val="00240511"/>
    <w:rsid w:val="00243579"/>
    <w:rsid w:val="00261242"/>
    <w:rsid w:val="00263946"/>
    <w:rsid w:val="002674ED"/>
    <w:rsid w:val="0027378C"/>
    <w:rsid w:val="00273B00"/>
    <w:rsid w:val="00273F26"/>
    <w:rsid w:val="0027414F"/>
    <w:rsid w:val="00283CA1"/>
    <w:rsid w:val="00284D2D"/>
    <w:rsid w:val="00284D69"/>
    <w:rsid w:val="0028544A"/>
    <w:rsid w:val="002857F1"/>
    <w:rsid w:val="002879B2"/>
    <w:rsid w:val="00293C94"/>
    <w:rsid w:val="002A371F"/>
    <w:rsid w:val="002B265E"/>
    <w:rsid w:val="002B4E7C"/>
    <w:rsid w:val="002B7A23"/>
    <w:rsid w:val="002C3576"/>
    <w:rsid w:val="002C4751"/>
    <w:rsid w:val="002C6AC2"/>
    <w:rsid w:val="002D7342"/>
    <w:rsid w:val="002D7AB1"/>
    <w:rsid w:val="002E0FA8"/>
    <w:rsid w:val="002E5092"/>
    <w:rsid w:val="002F03AB"/>
    <w:rsid w:val="002F32D4"/>
    <w:rsid w:val="0030400C"/>
    <w:rsid w:val="00305A55"/>
    <w:rsid w:val="0031058B"/>
    <w:rsid w:val="00311451"/>
    <w:rsid w:val="003134B6"/>
    <w:rsid w:val="003139AE"/>
    <w:rsid w:val="0031573C"/>
    <w:rsid w:val="00320B1B"/>
    <w:rsid w:val="0032407F"/>
    <w:rsid w:val="00330575"/>
    <w:rsid w:val="003306CE"/>
    <w:rsid w:val="00336CF1"/>
    <w:rsid w:val="00337538"/>
    <w:rsid w:val="003435ED"/>
    <w:rsid w:val="0034498A"/>
    <w:rsid w:val="00344A1A"/>
    <w:rsid w:val="00345FDE"/>
    <w:rsid w:val="00356ECC"/>
    <w:rsid w:val="00360B87"/>
    <w:rsid w:val="00361807"/>
    <w:rsid w:val="003731AA"/>
    <w:rsid w:val="00373257"/>
    <w:rsid w:val="00375708"/>
    <w:rsid w:val="00377036"/>
    <w:rsid w:val="003812C2"/>
    <w:rsid w:val="00395F83"/>
    <w:rsid w:val="003A045C"/>
    <w:rsid w:val="003A1194"/>
    <w:rsid w:val="003A1967"/>
    <w:rsid w:val="003A35AF"/>
    <w:rsid w:val="003A3B7D"/>
    <w:rsid w:val="003B18F6"/>
    <w:rsid w:val="003B34F2"/>
    <w:rsid w:val="003B578A"/>
    <w:rsid w:val="003B73C6"/>
    <w:rsid w:val="003C2B57"/>
    <w:rsid w:val="003D1EC1"/>
    <w:rsid w:val="003E319C"/>
    <w:rsid w:val="003E506C"/>
    <w:rsid w:val="003E5A83"/>
    <w:rsid w:val="003F12A8"/>
    <w:rsid w:val="003F25EE"/>
    <w:rsid w:val="003F289E"/>
    <w:rsid w:val="00403EB4"/>
    <w:rsid w:val="00410673"/>
    <w:rsid w:val="004109C3"/>
    <w:rsid w:val="004125DB"/>
    <w:rsid w:val="00413D4B"/>
    <w:rsid w:val="004161CA"/>
    <w:rsid w:val="00420C00"/>
    <w:rsid w:val="00426262"/>
    <w:rsid w:val="00442B18"/>
    <w:rsid w:val="00444EA8"/>
    <w:rsid w:val="00451A27"/>
    <w:rsid w:val="00453E01"/>
    <w:rsid w:val="00457BBF"/>
    <w:rsid w:val="00460A86"/>
    <w:rsid w:val="00460DD6"/>
    <w:rsid w:val="00463ACA"/>
    <w:rsid w:val="00464707"/>
    <w:rsid w:val="00474400"/>
    <w:rsid w:val="00476C60"/>
    <w:rsid w:val="00476E62"/>
    <w:rsid w:val="0048181A"/>
    <w:rsid w:val="004832DB"/>
    <w:rsid w:val="00483EE7"/>
    <w:rsid w:val="00485660"/>
    <w:rsid w:val="00485726"/>
    <w:rsid w:val="0048666D"/>
    <w:rsid w:val="00487A88"/>
    <w:rsid w:val="004964CE"/>
    <w:rsid w:val="004B00E3"/>
    <w:rsid w:val="004B42F2"/>
    <w:rsid w:val="004C1329"/>
    <w:rsid w:val="004C2718"/>
    <w:rsid w:val="004C3D81"/>
    <w:rsid w:val="004C750A"/>
    <w:rsid w:val="004F0201"/>
    <w:rsid w:val="004F68AB"/>
    <w:rsid w:val="004F6B35"/>
    <w:rsid w:val="004F6ECC"/>
    <w:rsid w:val="00504D73"/>
    <w:rsid w:val="0051149C"/>
    <w:rsid w:val="00517EA2"/>
    <w:rsid w:val="0052234F"/>
    <w:rsid w:val="005341C0"/>
    <w:rsid w:val="005346E5"/>
    <w:rsid w:val="005368A2"/>
    <w:rsid w:val="00537DD4"/>
    <w:rsid w:val="00540695"/>
    <w:rsid w:val="00546BF9"/>
    <w:rsid w:val="005502D7"/>
    <w:rsid w:val="00553BE6"/>
    <w:rsid w:val="00554A3A"/>
    <w:rsid w:val="005563ED"/>
    <w:rsid w:val="00556A99"/>
    <w:rsid w:val="00560792"/>
    <w:rsid w:val="005622A7"/>
    <w:rsid w:val="00563FD2"/>
    <w:rsid w:val="00565389"/>
    <w:rsid w:val="005660C8"/>
    <w:rsid w:val="00574CCD"/>
    <w:rsid w:val="00575329"/>
    <w:rsid w:val="00581058"/>
    <w:rsid w:val="00581E8F"/>
    <w:rsid w:val="00585857"/>
    <w:rsid w:val="00591341"/>
    <w:rsid w:val="0059292E"/>
    <w:rsid w:val="0059409A"/>
    <w:rsid w:val="00595055"/>
    <w:rsid w:val="005A4C0E"/>
    <w:rsid w:val="005A59D8"/>
    <w:rsid w:val="005B1A4A"/>
    <w:rsid w:val="005B1D88"/>
    <w:rsid w:val="005B6A46"/>
    <w:rsid w:val="005C04A7"/>
    <w:rsid w:val="005C368B"/>
    <w:rsid w:val="005C5A82"/>
    <w:rsid w:val="005D058E"/>
    <w:rsid w:val="005D109E"/>
    <w:rsid w:val="005D44AB"/>
    <w:rsid w:val="005D6081"/>
    <w:rsid w:val="005E27B3"/>
    <w:rsid w:val="005E6680"/>
    <w:rsid w:val="005F372F"/>
    <w:rsid w:val="005F3E33"/>
    <w:rsid w:val="005F68CB"/>
    <w:rsid w:val="006022BE"/>
    <w:rsid w:val="006077B5"/>
    <w:rsid w:val="00610C26"/>
    <w:rsid w:val="006127CF"/>
    <w:rsid w:val="0061349D"/>
    <w:rsid w:val="0061665D"/>
    <w:rsid w:val="006173E5"/>
    <w:rsid w:val="00624CE1"/>
    <w:rsid w:val="00625FC5"/>
    <w:rsid w:val="0062711B"/>
    <w:rsid w:val="006327B0"/>
    <w:rsid w:val="006342BB"/>
    <w:rsid w:val="00637EF2"/>
    <w:rsid w:val="00640D10"/>
    <w:rsid w:val="00644E76"/>
    <w:rsid w:val="006467EC"/>
    <w:rsid w:val="0064723A"/>
    <w:rsid w:val="00647AF3"/>
    <w:rsid w:val="0065143D"/>
    <w:rsid w:val="006557D3"/>
    <w:rsid w:val="00662768"/>
    <w:rsid w:val="00664BD2"/>
    <w:rsid w:val="00666410"/>
    <w:rsid w:val="00670FC7"/>
    <w:rsid w:val="00671B61"/>
    <w:rsid w:val="00674528"/>
    <w:rsid w:val="00674BA7"/>
    <w:rsid w:val="006829FE"/>
    <w:rsid w:val="00684253"/>
    <w:rsid w:val="0069306C"/>
    <w:rsid w:val="00693D3F"/>
    <w:rsid w:val="00694198"/>
    <w:rsid w:val="006A18B4"/>
    <w:rsid w:val="006A283F"/>
    <w:rsid w:val="006A478C"/>
    <w:rsid w:val="006A5745"/>
    <w:rsid w:val="006B1B57"/>
    <w:rsid w:val="006B3F42"/>
    <w:rsid w:val="006B4D90"/>
    <w:rsid w:val="006C0685"/>
    <w:rsid w:val="006C2285"/>
    <w:rsid w:val="006C3E3F"/>
    <w:rsid w:val="006C3E8B"/>
    <w:rsid w:val="006D15AA"/>
    <w:rsid w:val="006E15E0"/>
    <w:rsid w:val="006E4770"/>
    <w:rsid w:val="006E6796"/>
    <w:rsid w:val="006F096A"/>
    <w:rsid w:val="006F21FF"/>
    <w:rsid w:val="006F3B04"/>
    <w:rsid w:val="00700F38"/>
    <w:rsid w:val="00706014"/>
    <w:rsid w:val="00707204"/>
    <w:rsid w:val="00717F71"/>
    <w:rsid w:val="00724661"/>
    <w:rsid w:val="00725E60"/>
    <w:rsid w:val="007306B6"/>
    <w:rsid w:val="00731D00"/>
    <w:rsid w:val="00745C33"/>
    <w:rsid w:val="0075084D"/>
    <w:rsid w:val="00750A21"/>
    <w:rsid w:val="00763576"/>
    <w:rsid w:val="00770F27"/>
    <w:rsid w:val="0077188A"/>
    <w:rsid w:val="00775068"/>
    <w:rsid w:val="00775A09"/>
    <w:rsid w:val="00781CE5"/>
    <w:rsid w:val="00786B82"/>
    <w:rsid w:val="00790C35"/>
    <w:rsid w:val="00792590"/>
    <w:rsid w:val="00797722"/>
    <w:rsid w:val="007A5B9E"/>
    <w:rsid w:val="007C046E"/>
    <w:rsid w:val="007C25C8"/>
    <w:rsid w:val="007C3DCE"/>
    <w:rsid w:val="007C5256"/>
    <w:rsid w:val="007D06B0"/>
    <w:rsid w:val="007D682D"/>
    <w:rsid w:val="007D718C"/>
    <w:rsid w:val="007E23A8"/>
    <w:rsid w:val="007F7CDB"/>
    <w:rsid w:val="00805028"/>
    <w:rsid w:val="00806BFD"/>
    <w:rsid w:val="00807B00"/>
    <w:rsid w:val="008137E4"/>
    <w:rsid w:val="00815881"/>
    <w:rsid w:val="00820019"/>
    <w:rsid w:val="00820BA7"/>
    <w:rsid w:val="008237A5"/>
    <w:rsid w:val="00823CEE"/>
    <w:rsid w:val="008332A6"/>
    <w:rsid w:val="00834B40"/>
    <w:rsid w:val="00836693"/>
    <w:rsid w:val="0083721F"/>
    <w:rsid w:val="00843525"/>
    <w:rsid w:val="00845B97"/>
    <w:rsid w:val="00845E71"/>
    <w:rsid w:val="00846D52"/>
    <w:rsid w:val="00851107"/>
    <w:rsid w:val="008563F2"/>
    <w:rsid w:val="00856424"/>
    <w:rsid w:val="0085646C"/>
    <w:rsid w:val="00863AB8"/>
    <w:rsid w:val="008642F5"/>
    <w:rsid w:val="008704A3"/>
    <w:rsid w:val="008742DD"/>
    <w:rsid w:val="008754B2"/>
    <w:rsid w:val="0087675E"/>
    <w:rsid w:val="00876873"/>
    <w:rsid w:val="00885F98"/>
    <w:rsid w:val="00886221"/>
    <w:rsid w:val="00887CA8"/>
    <w:rsid w:val="00890DC1"/>
    <w:rsid w:val="0089549A"/>
    <w:rsid w:val="008A323F"/>
    <w:rsid w:val="008B33C0"/>
    <w:rsid w:val="008C14F6"/>
    <w:rsid w:val="008C1D7F"/>
    <w:rsid w:val="008C61F2"/>
    <w:rsid w:val="008C62AF"/>
    <w:rsid w:val="008D1CB7"/>
    <w:rsid w:val="008D76F5"/>
    <w:rsid w:val="008E129C"/>
    <w:rsid w:val="008E2C42"/>
    <w:rsid w:val="008E44D9"/>
    <w:rsid w:val="008E7B0D"/>
    <w:rsid w:val="009005A5"/>
    <w:rsid w:val="009007CD"/>
    <w:rsid w:val="0090213D"/>
    <w:rsid w:val="009048F7"/>
    <w:rsid w:val="009106AF"/>
    <w:rsid w:val="00914043"/>
    <w:rsid w:val="009159A1"/>
    <w:rsid w:val="00932BD3"/>
    <w:rsid w:val="0094231A"/>
    <w:rsid w:val="00942EC9"/>
    <w:rsid w:val="009455B0"/>
    <w:rsid w:val="00946CC9"/>
    <w:rsid w:val="0095533B"/>
    <w:rsid w:val="00957392"/>
    <w:rsid w:val="00963596"/>
    <w:rsid w:val="00967455"/>
    <w:rsid w:val="00967A70"/>
    <w:rsid w:val="009742BE"/>
    <w:rsid w:val="00976A84"/>
    <w:rsid w:val="00981E95"/>
    <w:rsid w:val="009859F5"/>
    <w:rsid w:val="00986717"/>
    <w:rsid w:val="00987C3F"/>
    <w:rsid w:val="00990EDD"/>
    <w:rsid w:val="009920B9"/>
    <w:rsid w:val="00992DB1"/>
    <w:rsid w:val="009962C6"/>
    <w:rsid w:val="00996F83"/>
    <w:rsid w:val="009A3045"/>
    <w:rsid w:val="009B5B33"/>
    <w:rsid w:val="009C65E4"/>
    <w:rsid w:val="009D5A5F"/>
    <w:rsid w:val="009E2066"/>
    <w:rsid w:val="009E6D9F"/>
    <w:rsid w:val="009E7067"/>
    <w:rsid w:val="009F03D9"/>
    <w:rsid w:val="009F09EC"/>
    <w:rsid w:val="009F1F87"/>
    <w:rsid w:val="009F6495"/>
    <w:rsid w:val="009F714F"/>
    <w:rsid w:val="00A003ED"/>
    <w:rsid w:val="00A00735"/>
    <w:rsid w:val="00A00C80"/>
    <w:rsid w:val="00A03654"/>
    <w:rsid w:val="00A03A89"/>
    <w:rsid w:val="00A03C3E"/>
    <w:rsid w:val="00A1139F"/>
    <w:rsid w:val="00A139E2"/>
    <w:rsid w:val="00A20A3A"/>
    <w:rsid w:val="00A22E51"/>
    <w:rsid w:val="00A278D0"/>
    <w:rsid w:val="00A336E5"/>
    <w:rsid w:val="00A471DC"/>
    <w:rsid w:val="00A47E7C"/>
    <w:rsid w:val="00A54578"/>
    <w:rsid w:val="00A551F7"/>
    <w:rsid w:val="00A6239F"/>
    <w:rsid w:val="00A71921"/>
    <w:rsid w:val="00A72C4F"/>
    <w:rsid w:val="00A76BD0"/>
    <w:rsid w:val="00A866D7"/>
    <w:rsid w:val="00A92524"/>
    <w:rsid w:val="00A93DAB"/>
    <w:rsid w:val="00AA1B3C"/>
    <w:rsid w:val="00AA2A52"/>
    <w:rsid w:val="00AA4B61"/>
    <w:rsid w:val="00AC0154"/>
    <w:rsid w:val="00AD267A"/>
    <w:rsid w:val="00AE1381"/>
    <w:rsid w:val="00AF4720"/>
    <w:rsid w:val="00B00553"/>
    <w:rsid w:val="00B04862"/>
    <w:rsid w:val="00B17441"/>
    <w:rsid w:val="00B17D8E"/>
    <w:rsid w:val="00B30C1D"/>
    <w:rsid w:val="00B31929"/>
    <w:rsid w:val="00B329B9"/>
    <w:rsid w:val="00B47D0C"/>
    <w:rsid w:val="00B53B11"/>
    <w:rsid w:val="00B53D4F"/>
    <w:rsid w:val="00B576C6"/>
    <w:rsid w:val="00B618A5"/>
    <w:rsid w:val="00B714B7"/>
    <w:rsid w:val="00B73DAB"/>
    <w:rsid w:val="00B74723"/>
    <w:rsid w:val="00B74B6B"/>
    <w:rsid w:val="00B76FA2"/>
    <w:rsid w:val="00B85696"/>
    <w:rsid w:val="00B8665A"/>
    <w:rsid w:val="00B872DE"/>
    <w:rsid w:val="00B97D18"/>
    <w:rsid w:val="00BA2090"/>
    <w:rsid w:val="00BA61A6"/>
    <w:rsid w:val="00BC02FF"/>
    <w:rsid w:val="00BC5FDF"/>
    <w:rsid w:val="00BC7FFD"/>
    <w:rsid w:val="00BD6002"/>
    <w:rsid w:val="00BD67CE"/>
    <w:rsid w:val="00BD67D8"/>
    <w:rsid w:val="00BD7990"/>
    <w:rsid w:val="00BE6BFF"/>
    <w:rsid w:val="00BF276C"/>
    <w:rsid w:val="00C03C62"/>
    <w:rsid w:val="00C052D2"/>
    <w:rsid w:val="00C07E57"/>
    <w:rsid w:val="00C10119"/>
    <w:rsid w:val="00C12979"/>
    <w:rsid w:val="00C144AC"/>
    <w:rsid w:val="00C16BC5"/>
    <w:rsid w:val="00C178BF"/>
    <w:rsid w:val="00C25FEE"/>
    <w:rsid w:val="00C37022"/>
    <w:rsid w:val="00C37504"/>
    <w:rsid w:val="00C41A8E"/>
    <w:rsid w:val="00C42E88"/>
    <w:rsid w:val="00C525C0"/>
    <w:rsid w:val="00C54D35"/>
    <w:rsid w:val="00C5711A"/>
    <w:rsid w:val="00C61684"/>
    <w:rsid w:val="00C647A1"/>
    <w:rsid w:val="00C7122D"/>
    <w:rsid w:val="00C71E1A"/>
    <w:rsid w:val="00C7313A"/>
    <w:rsid w:val="00C74067"/>
    <w:rsid w:val="00C763B7"/>
    <w:rsid w:val="00C81E09"/>
    <w:rsid w:val="00C92660"/>
    <w:rsid w:val="00CA27C5"/>
    <w:rsid w:val="00CA6885"/>
    <w:rsid w:val="00CA7119"/>
    <w:rsid w:val="00CA7457"/>
    <w:rsid w:val="00CB29BF"/>
    <w:rsid w:val="00CB7713"/>
    <w:rsid w:val="00CC296C"/>
    <w:rsid w:val="00CC4071"/>
    <w:rsid w:val="00CC595B"/>
    <w:rsid w:val="00CC6A9C"/>
    <w:rsid w:val="00CD049D"/>
    <w:rsid w:val="00CD1473"/>
    <w:rsid w:val="00CD517A"/>
    <w:rsid w:val="00CE0523"/>
    <w:rsid w:val="00CE0C88"/>
    <w:rsid w:val="00CE21BF"/>
    <w:rsid w:val="00CE61C8"/>
    <w:rsid w:val="00CE6404"/>
    <w:rsid w:val="00CF060C"/>
    <w:rsid w:val="00CF4DFB"/>
    <w:rsid w:val="00D02343"/>
    <w:rsid w:val="00D066BB"/>
    <w:rsid w:val="00D110F1"/>
    <w:rsid w:val="00D125CE"/>
    <w:rsid w:val="00D12D16"/>
    <w:rsid w:val="00D336E8"/>
    <w:rsid w:val="00D35372"/>
    <w:rsid w:val="00D5566B"/>
    <w:rsid w:val="00D56090"/>
    <w:rsid w:val="00D65097"/>
    <w:rsid w:val="00D74E11"/>
    <w:rsid w:val="00D77277"/>
    <w:rsid w:val="00D81B3B"/>
    <w:rsid w:val="00D84162"/>
    <w:rsid w:val="00D863ED"/>
    <w:rsid w:val="00D94891"/>
    <w:rsid w:val="00D952C2"/>
    <w:rsid w:val="00DA1004"/>
    <w:rsid w:val="00DA24AE"/>
    <w:rsid w:val="00DA7DFF"/>
    <w:rsid w:val="00DB0BD6"/>
    <w:rsid w:val="00DC061A"/>
    <w:rsid w:val="00DC1DDF"/>
    <w:rsid w:val="00DC33EA"/>
    <w:rsid w:val="00DC55C9"/>
    <w:rsid w:val="00DD34F9"/>
    <w:rsid w:val="00DD4CDE"/>
    <w:rsid w:val="00DD6D2A"/>
    <w:rsid w:val="00DE01E6"/>
    <w:rsid w:val="00DE301A"/>
    <w:rsid w:val="00DF34D3"/>
    <w:rsid w:val="00DF4118"/>
    <w:rsid w:val="00E00BFA"/>
    <w:rsid w:val="00E01FB4"/>
    <w:rsid w:val="00E05ECF"/>
    <w:rsid w:val="00E07D9C"/>
    <w:rsid w:val="00E133FE"/>
    <w:rsid w:val="00E14428"/>
    <w:rsid w:val="00E2087C"/>
    <w:rsid w:val="00E20F22"/>
    <w:rsid w:val="00E2251C"/>
    <w:rsid w:val="00E24EFC"/>
    <w:rsid w:val="00E379C0"/>
    <w:rsid w:val="00E37FEA"/>
    <w:rsid w:val="00E63A92"/>
    <w:rsid w:val="00E71FAF"/>
    <w:rsid w:val="00E9638C"/>
    <w:rsid w:val="00EA00C9"/>
    <w:rsid w:val="00EA0746"/>
    <w:rsid w:val="00EA6745"/>
    <w:rsid w:val="00EA6FF2"/>
    <w:rsid w:val="00EB1715"/>
    <w:rsid w:val="00EB1AF8"/>
    <w:rsid w:val="00EB642D"/>
    <w:rsid w:val="00EB7441"/>
    <w:rsid w:val="00ED1559"/>
    <w:rsid w:val="00EE2C41"/>
    <w:rsid w:val="00EE4DD6"/>
    <w:rsid w:val="00EE6B57"/>
    <w:rsid w:val="00EF2F6F"/>
    <w:rsid w:val="00EF4092"/>
    <w:rsid w:val="00EF47F3"/>
    <w:rsid w:val="00EF75CD"/>
    <w:rsid w:val="00EF7890"/>
    <w:rsid w:val="00F03890"/>
    <w:rsid w:val="00F04F1F"/>
    <w:rsid w:val="00F23023"/>
    <w:rsid w:val="00F27EFB"/>
    <w:rsid w:val="00F3524C"/>
    <w:rsid w:val="00F37EFC"/>
    <w:rsid w:val="00F41F35"/>
    <w:rsid w:val="00F42D3B"/>
    <w:rsid w:val="00F46063"/>
    <w:rsid w:val="00F52ECC"/>
    <w:rsid w:val="00F56B4D"/>
    <w:rsid w:val="00F57A25"/>
    <w:rsid w:val="00F6063D"/>
    <w:rsid w:val="00F621A7"/>
    <w:rsid w:val="00F725B5"/>
    <w:rsid w:val="00F8134F"/>
    <w:rsid w:val="00F819C3"/>
    <w:rsid w:val="00F81CC0"/>
    <w:rsid w:val="00F86617"/>
    <w:rsid w:val="00F87092"/>
    <w:rsid w:val="00F928B6"/>
    <w:rsid w:val="00FA0AFE"/>
    <w:rsid w:val="00FA74C4"/>
    <w:rsid w:val="00FB0BBD"/>
    <w:rsid w:val="00FB26B3"/>
    <w:rsid w:val="00FB5648"/>
    <w:rsid w:val="00FD3A9E"/>
    <w:rsid w:val="00FD3AC3"/>
    <w:rsid w:val="00FE22CD"/>
    <w:rsid w:val="00FE2476"/>
    <w:rsid w:val="00FE550D"/>
    <w:rsid w:val="00FF2AD1"/>
    <w:rsid w:val="00FF489E"/>
    <w:rsid w:val="00FF56B2"/>
    <w:rsid w:val="131140FE"/>
    <w:rsid w:val="22CC8886"/>
    <w:rsid w:val="4C4AAF45"/>
    <w:rsid w:val="5333A4DF"/>
    <w:rsid w:val="57EED99A"/>
    <w:rsid w:val="769B3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A44F"/>
  <w15:chartTrackingRefBased/>
  <w15:docId w15:val="{DB412E88-BCAB-46B0-AB4C-3E490C3A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F714F"/>
    <w:pPr>
      <w:pBdr>
        <w:bottom w:val="single" w:sz="4" w:space="1" w:color="auto"/>
      </w:pBdr>
      <w:spacing w:after="280" w:line="240" w:lineRule="auto"/>
      <w:outlineLvl w:val="0"/>
    </w:pPr>
    <w:rPr>
      <w:rFonts w:cs="Arial"/>
      <w:smallCaps/>
      <w:sz w:val="28"/>
      <w:szCs w:val="20"/>
    </w:rPr>
  </w:style>
  <w:style w:type="paragraph" w:styleId="Heading2">
    <w:name w:val="heading 2"/>
    <w:basedOn w:val="Heading3"/>
    <w:next w:val="Normal"/>
    <w:link w:val="Heading2Char"/>
    <w:uiPriority w:val="9"/>
    <w:unhideWhenUsed/>
    <w:qFormat/>
    <w:rsid w:val="00E2251C"/>
    <w:pPr>
      <w:outlineLvl w:val="1"/>
    </w:pPr>
  </w:style>
  <w:style w:type="paragraph" w:styleId="Heading3">
    <w:name w:val="heading 3"/>
    <w:basedOn w:val="Normal"/>
    <w:next w:val="Normal"/>
    <w:link w:val="Heading3Char"/>
    <w:uiPriority w:val="9"/>
    <w:unhideWhenUsed/>
    <w:qFormat/>
    <w:rsid w:val="002E5092"/>
    <w:pPr>
      <w:keepNext/>
      <w:keepLines/>
      <w:pBdr>
        <w:bottom w:val="single" w:sz="4" w:space="1" w:color="auto"/>
      </w:pBdr>
      <w:spacing w:before="40" w:after="0"/>
      <w:outlineLvl w:val="2"/>
    </w:pPr>
    <w:rPr>
      <w:rFonts w:eastAsiaTheme="majorEastAsia" w:cs="Times New Roman"/>
      <w:smallCaps/>
      <w:sz w:val="28"/>
      <w:szCs w:val="24"/>
    </w:rPr>
  </w:style>
  <w:style w:type="paragraph" w:styleId="Heading4">
    <w:name w:val="heading 4"/>
    <w:basedOn w:val="Normal"/>
    <w:next w:val="Normal"/>
    <w:link w:val="Heading4Char"/>
    <w:uiPriority w:val="9"/>
    <w:unhideWhenUsed/>
    <w:qFormat/>
    <w:rsid w:val="00BD67CE"/>
    <w:pPr>
      <w:keepNext/>
      <w:keepLines/>
      <w:numPr>
        <w:numId w:val="146"/>
      </w:numPr>
      <w:spacing w:after="0" w:line="240" w:lineRule="auto"/>
      <w:outlineLvl w:val="3"/>
    </w:pPr>
    <w:rPr>
      <w:rFonts w:ascii="Calibri" w:eastAsia="Times New Roman" w:hAnsi="Calibri" w:cs="Times New Roman"/>
      <w:b/>
      <w:sz w:val="24"/>
      <w:szCs w:val="28"/>
    </w:rPr>
  </w:style>
  <w:style w:type="paragraph" w:styleId="Heading9">
    <w:name w:val="heading 9"/>
    <w:basedOn w:val="Normal"/>
    <w:next w:val="Normal"/>
    <w:link w:val="Heading9Char"/>
    <w:uiPriority w:val="9"/>
    <w:semiHidden/>
    <w:unhideWhenUsed/>
    <w:qFormat/>
    <w:rsid w:val="00B005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714F"/>
    <w:rPr>
      <w:rFonts w:cs="Arial"/>
      <w:smallCaps/>
      <w:sz w:val="28"/>
      <w:szCs w:val="20"/>
    </w:rPr>
  </w:style>
  <w:style w:type="character" w:customStyle="1" w:styleId="Heading3Char">
    <w:name w:val="Heading 3 Char"/>
    <w:basedOn w:val="DefaultParagraphFont"/>
    <w:link w:val="Heading3"/>
    <w:uiPriority w:val="9"/>
    <w:rsid w:val="002E5092"/>
    <w:rPr>
      <w:rFonts w:eastAsiaTheme="majorEastAsia" w:cs="Times New Roman"/>
      <w:smallCaps/>
      <w:sz w:val="28"/>
      <w:szCs w:val="24"/>
    </w:rPr>
  </w:style>
  <w:style w:type="character" w:customStyle="1" w:styleId="Heading9Char">
    <w:name w:val="Heading 9 Char"/>
    <w:basedOn w:val="DefaultParagraphFont"/>
    <w:link w:val="Heading9"/>
    <w:uiPriority w:val="9"/>
    <w:semiHidden/>
    <w:rsid w:val="00B0055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B00553"/>
    <w:pPr>
      <w:ind w:left="720"/>
      <w:contextualSpacing/>
    </w:pPr>
  </w:style>
  <w:style w:type="table" w:styleId="TableGrid">
    <w:name w:val="Table Grid"/>
    <w:basedOn w:val="TableNormal"/>
    <w:uiPriority w:val="39"/>
    <w:rsid w:val="00B00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00553"/>
    <w:pPr>
      <w:spacing w:after="0" w:line="240" w:lineRule="auto"/>
    </w:pPr>
    <w:rPr>
      <w:rFonts w:ascii="Times New Roman" w:hAnsi="Times New Roman" w:cs="Times New Roman"/>
      <w:sz w:val="24"/>
      <w:szCs w:val="24"/>
    </w:rPr>
  </w:style>
  <w:style w:type="paragraph" w:styleId="Header">
    <w:name w:val="header"/>
    <w:basedOn w:val="Normal"/>
    <w:link w:val="HeaderChar"/>
    <w:unhideWhenUsed/>
    <w:rsid w:val="00B00553"/>
    <w:pPr>
      <w:tabs>
        <w:tab w:val="center" w:pos="4680"/>
        <w:tab w:val="right" w:pos="9360"/>
      </w:tabs>
      <w:spacing w:after="0" w:line="240" w:lineRule="auto"/>
    </w:pPr>
  </w:style>
  <w:style w:type="character" w:customStyle="1" w:styleId="HeaderChar">
    <w:name w:val="Header Char"/>
    <w:basedOn w:val="DefaultParagraphFont"/>
    <w:link w:val="Header"/>
    <w:rsid w:val="00B00553"/>
  </w:style>
  <w:style w:type="paragraph" w:styleId="Footer">
    <w:name w:val="footer"/>
    <w:basedOn w:val="Normal"/>
    <w:link w:val="FooterChar"/>
    <w:uiPriority w:val="99"/>
    <w:unhideWhenUsed/>
    <w:rsid w:val="00B0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553"/>
  </w:style>
  <w:style w:type="paragraph" w:styleId="BalloonText">
    <w:name w:val="Balloon Text"/>
    <w:basedOn w:val="Normal"/>
    <w:link w:val="BalloonTextChar"/>
    <w:uiPriority w:val="99"/>
    <w:semiHidden/>
    <w:unhideWhenUsed/>
    <w:rsid w:val="00B0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53"/>
    <w:rPr>
      <w:rFonts w:ascii="Segoe UI" w:hAnsi="Segoe UI" w:cs="Segoe UI"/>
      <w:sz w:val="18"/>
      <w:szCs w:val="18"/>
    </w:rPr>
  </w:style>
  <w:style w:type="character" w:styleId="Hyperlink">
    <w:name w:val="Hyperlink"/>
    <w:basedOn w:val="DefaultParagraphFont"/>
    <w:uiPriority w:val="99"/>
    <w:unhideWhenUsed/>
    <w:rsid w:val="00B00553"/>
    <w:rPr>
      <w:color w:val="0563C1" w:themeColor="hyperlink"/>
      <w:u w:val="single"/>
    </w:rPr>
  </w:style>
  <w:style w:type="character" w:styleId="CommentReference">
    <w:name w:val="annotation reference"/>
    <w:basedOn w:val="DefaultParagraphFont"/>
    <w:uiPriority w:val="99"/>
    <w:semiHidden/>
    <w:unhideWhenUsed/>
    <w:rsid w:val="00B00553"/>
    <w:rPr>
      <w:sz w:val="16"/>
      <w:szCs w:val="16"/>
    </w:rPr>
  </w:style>
  <w:style w:type="paragraph" w:styleId="CommentText">
    <w:name w:val="annotation text"/>
    <w:basedOn w:val="Normal"/>
    <w:link w:val="CommentTextChar"/>
    <w:uiPriority w:val="99"/>
    <w:unhideWhenUsed/>
    <w:rsid w:val="00B00553"/>
    <w:pPr>
      <w:spacing w:line="240" w:lineRule="auto"/>
    </w:pPr>
    <w:rPr>
      <w:sz w:val="20"/>
      <w:szCs w:val="20"/>
    </w:rPr>
  </w:style>
  <w:style w:type="character" w:customStyle="1" w:styleId="CommentTextChar">
    <w:name w:val="Comment Text Char"/>
    <w:basedOn w:val="DefaultParagraphFont"/>
    <w:link w:val="CommentText"/>
    <w:uiPriority w:val="99"/>
    <w:rsid w:val="00B00553"/>
    <w:rPr>
      <w:sz w:val="20"/>
      <w:szCs w:val="20"/>
    </w:rPr>
  </w:style>
  <w:style w:type="paragraph" w:styleId="CommentSubject">
    <w:name w:val="annotation subject"/>
    <w:basedOn w:val="CommentText"/>
    <w:next w:val="CommentText"/>
    <w:link w:val="CommentSubjectChar"/>
    <w:uiPriority w:val="99"/>
    <w:semiHidden/>
    <w:unhideWhenUsed/>
    <w:rsid w:val="00B00553"/>
    <w:rPr>
      <w:b/>
      <w:bCs/>
    </w:rPr>
  </w:style>
  <w:style w:type="character" w:customStyle="1" w:styleId="CommentSubjectChar">
    <w:name w:val="Comment Subject Char"/>
    <w:basedOn w:val="CommentTextChar"/>
    <w:link w:val="CommentSubject"/>
    <w:uiPriority w:val="99"/>
    <w:semiHidden/>
    <w:rsid w:val="00B00553"/>
    <w:rPr>
      <w:b/>
      <w:bCs/>
      <w:sz w:val="20"/>
      <w:szCs w:val="20"/>
    </w:rPr>
  </w:style>
  <w:style w:type="character" w:styleId="PlaceholderText">
    <w:name w:val="Placeholder Text"/>
    <w:basedOn w:val="DefaultParagraphFont"/>
    <w:uiPriority w:val="99"/>
    <w:semiHidden/>
    <w:rsid w:val="00B00553"/>
    <w:rPr>
      <w:color w:val="808080"/>
    </w:rPr>
  </w:style>
  <w:style w:type="paragraph" w:customStyle="1" w:styleId="TableParagraph">
    <w:name w:val="Table Paragraph"/>
    <w:basedOn w:val="Normal"/>
    <w:uiPriority w:val="1"/>
    <w:qFormat/>
    <w:rsid w:val="00B00553"/>
    <w:pPr>
      <w:widowControl w:val="0"/>
      <w:spacing w:after="0" w:line="240" w:lineRule="auto"/>
    </w:pPr>
  </w:style>
  <w:style w:type="paragraph" w:styleId="BodyTextIndent">
    <w:name w:val="Body Text Indent"/>
    <w:basedOn w:val="Normal"/>
    <w:link w:val="BodyTextIndentChar"/>
    <w:rsid w:val="00B00553"/>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pPr>
    <w:rPr>
      <w:rFonts w:ascii="Arial" w:eastAsia="SimSun" w:hAnsi="Arial" w:cs="Times New Roman"/>
      <w:sz w:val="20"/>
      <w:szCs w:val="20"/>
    </w:rPr>
  </w:style>
  <w:style w:type="character" w:customStyle="1" w:styleId="BodyTextIndentChar">
    <w:name w:val="Body Text Indent Char"/>
    <w:basedOn w:val="DefaultParagraphFont"/>
    <w:link w:val="BodyTextIndent"/>
    <w:rsid w:val="00B00553"/>
    <w:rPr>
      <w:rFonts w:ascii="Arial" w:eastAsia="SimSun" w:hAnsi="Arial" w:cs="Times New Roman"/>
      <w:sz w:val="20"/>
      <w:szCs w:val="20"/>
    </w:rPr>
  </w:style>
  <w:style w:type="paragraph" w:customStyle="1" w:styleId="Default">
    <w:name w:val="Default"/>
    <w:rsid w:val="00B005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2251C"/>
    <w:rPr>
      <w:rFonts w:eastAsiaTheme="majorEastAsia" w:cs="Times New Roman"/>
      <w:smallCaps/>
      <w:sz w:val="28"/>
      <w:szCs w:val="24"/>
    </w:rPr>
  </w:style>
  <w:style w:type="numbering" w:customStyle="1" w:styleId="NoList1">
    <w:name w:val="No List1"/>
    <w:next w:val="NoList"/>
    <w:uiPriority w:val="99"/>
    <w:semiHidden/>
    <w:unhideWhenUsed/>
    <w:rsid w:val="000C0AB8"/>
  </w:style>
  <w:style w:type="table" w:customStyle="1" w:styleId="TableGrid1">
    <w:name w:val="Table Grid1"/>
    <w:basedOn w:val="TableNormal"/>
    <w:next w:val="TableGrid"/>
    <w:uiPriority w:val="39"/>
    <w:rsid w:val="000C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7441"/>
    <w:rPr>
      <w:b/>
      <w:bCs/>
    </w:rPr>
  </w:style>
  <w:style w:type="table" w:customStyle="1" w:styleId="TableGrid2">
    <w:name w:val="Table Grid2"/>
    <w:basedOn w:val="TableNormal"/>
    <w:next w:val="TableGrid"/>
    <w:uiPriority w:val="39"/>
    <w:rsid w:val="00CB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0E3"/>
    <w:pPr>
      <w:spacing w:after="0" w:line="240" w:lineRule="auto"/>
    </w:pPr>
  </w:style>
  <w:style w:type="numbering" w:customStyle="1" w:styleId="Style1">
    <w:name w:val="Style1"/>
    <w:uiPriority w:val="99"/>
    <w:rsid w:val="00C37022"/>
    <w:pPr>
      <w:numPr>
        <w:numId w:val="117"/>
      </w:numPr>
    </w:pPr>
  </w:style>
  <w:style w:type="numbering" w:customStyle="1" w:styleId="Style2">
    <w:name w:val="Style2"/>
    <w:uiPriority w:val="99"/>
    <w:rsid w:val="00C37022"/>
    <w:pPr>
      <w:numPr>
        <w:numId w:val="118"/>
      </w:numPr>
    </w:pPr>
  </w:style>
  <w:style w:type="character" w:customStyle="1" w:styleId="normaltextrun">
    <w:name w:val="normaltextrun"/>
    <w:basedOn w:val="DefaultParagraphFont"/>
    <w:rsid w:val="00CC296C"/>
  </w:style>
  <w:style w:type="numbering" w:customStyle="1" w:styleId="DEACStandardsList">
    <w:name w:val="DEAC Standards List"/>
    <w:basedOn w:val="NoList"/>
    <w:uiPriority w:val="99"/>
    <w:rsid w:val="00BA61A6"/>
    <w:pPr>
      <w:numPr>
        <w:numId w:val="137"/>
      </w:numPr>
    </w:pPr>
  </w:style>
  <w:style w:type="character" w:customStyle="1" w:styleId="Heading4Char">
    <w:name w:val="Heading 4 Char"/>
    <w:basedOn w:val="DefaultParagraphFont"/>
    <w:link w:val="Heading4"/>
    <w:uiPriority w:val="9"/>
    <w:rsid w:val="00BD67CE"/>
    <w:rPr>
      <w:rFonts w:ascii="Calibri" w:eastAsia="Times New Roman" w:hAnsi="Calibri" w:cs="Times New Roman"/>
      <w:b/>
      <w:sz w:val="24"/>
      <w:szCs w:val="28"/>
    </w:rPr>
  </w:style>
  <w:style w:type="table" w:customStyle="1" w:styleId="TableGrid3">
    <w:name w:val="Table Grid3"/>
    <w:basedOn w:val="TableNormal"/>
    <w:next w:val="TableGrid"/>
    <w:uiPriority w:val="39"/>
    <w:rsid w:val="003A04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6707">
      <w:bodyDiv w:val="1"/>
      <w:marLeft w:val="0"/>
      <w:marRight w:val="0"/>
      <w:marTop w:val="0"/>
      <w:marBottom w:val="0"/>
      <w:divBdr>
        <w:top w:val="none" w:sz="0" w:space="0" w:color="auto"/>
        <w:left w:val="none" w:sz="0" w:space="0" w:color="auto"/>
        <w:bottom w:val="none" w:sz="0" w:space="0" w:color="auto"/>
        <w:right w:val="none" w:sz="0" w:space="0" w:color="auto"/>
      </w:divBdr>
    </w:div>
    <w:div w:id="123994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923F05D3F442078A14381AFAE939C7"/>
        <w:category>
          <w:name w:val="General"/>
          <w:gallery w:val="placeholder"/>
        </w:category>
        <w:types>
          <w:type w:val="bbPlcHdr"/>
        </w:types>
        <w:behaviors>
          <w:behavior w:val="content"/>
        </w:behaviors>
        <w:guid w:val="{95563E55-25BF-42ED-80C2-55A9338011A8}"/>
      </w:docPartPr>
      <w:docPartBody>
        <w:p w:rsidR="00D06023" w:rsidRDefault="00F45504" w:rsidP="00F45504">
          <w:pPr>
            <w:pStyle w:val="F8923F05D3F442078A14381AFAE939C712"/>
          </w:pPr>
          <w:r>
            <w:rPr>
              <w:rStyle w:val="PlaceholderText"/>
            </w:rPr>
            <w:t>Insert Link to the Online Learning Platform</w:t>
          </w:r>
        </w:p>
      </w:docPartBody>
    </w:docPart>
    <w:docPart>
      <w:docPartPr>
        <w:name w:val="9A906E612D714DC3A0C71F406E520F74"/>
        <w:category>
          <w:name w:val="General"/>
          <w:gallery w:val="placeholder"/>
        </w:category>
        <w:types>
          <w:type w:val="bbPlcHdr"/>
        </w:types>
        <w:behaviors>
          <w:behavior w:val="content"/>
        </w:behaviors>
        <w:guid w:val="{60021845-E33D-4B31-9007-47F5EE05625E}"/>
      </w:docPartPr>
      <w:docPartBody>
        <w:p w:rsidR="00D06023" w:rsidRDefault="001969EC" w:rsidP="001969EC">
          <w:pPr>
            <w:pStyle w:val="9A906E612D714DC3A0C71F406E520F741"/>
          </w:pPr>
          <w:r>
            <w:rPr>
              <w:rStyle w:val="PlaceholderText"/>
            </w:rPr>
            <w:t>Insert Username</w:t>
          </w:r>
        </w:p>
      </w:docPartBody>
    </w:docPart>
    <w:docPart>
      <w:docPartPr>
        <w:name w:val="94BA2ECA2A5944479B6E199E24E9E06E"/>
        <w:category>
          <w:name w:val="General"/>
          <w:gallery w:val="placeholder"/>
        </w:category>
        <w:types>
          <w:type w:val="bbPlcHdr"/>
        </w:types>
        <w:behaviors>
          <w:behavior w:val="content"/>
        </w:behaviors>
        <w:guid w:val="{0CCADA5B-B8A8-4433-BF80-76105DA29C8C}"/>
      </w:docPartPr>
      <w:docPartBody>
        <w:p w:rsidR="00D06023" w:rsidRDefault="00F45504" w:rsidP="00F45504">
          <w:pPr>
            <w:pStyle w:val="94BA2ECA2A5944479B6E199E24E9E06E2"/>
          </w:pPr>
          <w:r>
            <w:rPr>
              <w:rStyle w:val="PlaceholderText"/>
            </w:rPr>
            <w:t>Insert Password</w:t>
          </w:r>
        </w:p>
      </w:docPartBody>
    </w:docPart>
    <w:docPart>
      <w:docPartPr>
        <w:name w:val="29F52181BEBB4BA59E621C3FDD6BC7E3"/>
        <w:category>
          <w:name w:val="General"/>
          <w:gallery w:val="placeholder"/>
        </w:category>
        <w:types>
          <w:type w:val="bbPlcHdr"/>
        </w:types>
        <w:behaviors>
          <w:behavior w:val="content"/>
        </w:behaviors>
        <w:guid w:val="{D417ABFA-EC8C-4F52-B3DD-D0FA3D566D71}"/>
      </w:docPartPr>
      <w:docPartBody>
        <w:p w:rsidR="00D06023" w:rsidRDefault="00F45504" w:rsidP="00F45504">
          <w:pPr>
            <w:pStyle w:val="29F52181BEBB4BA59E621C3FDD6BC7E32"/>
          </w:pPr>
          <w:r>
            <w:rPr>
              <w:rStyle w:val="PlaceholderText"/>
            </w:rPr>
            <w:t>Insert Navigation Instructions</w:t>
          </w:r>
        </w:p>
      </w:docPartBody>
    </w:docPart>
    <w:docPart>
      <w:docPartPr>
        <w:name w:val="7839295342A64BB4BEC1DC506208C042"/>
        <w:category>
          <w:name w:val="General"/>
          <w:gallery w:val="placeholder"/>
        </w:category>
        <w:types>
          <w:type w:val="bbPlcHdr"/>
        </w:types>
        <w:behaviors>
          <w:behavior w:val="content"/>
        </w:behaviors>
        <w:guid w:val="{841B25D5-53B3-45B4-81A6-8743E0BF8DE3}"/>
      </w:docPartPr>
      <w:docPartBody>
        <w:p w:rsidR="00D06023" w:rsidRDefault="00F45504" w:rsidP="00F45504">
          <w:pPr>
            <w:pStyle w:val="7839295342A64BB4BEC1DC506208C0422"/>
          </w:pPr>
          <w:r>
            <w:rPr>
              <w:rStyle w:val="PlaceholderText"/>
            </w:rPr>
            <w:t>Insert Contact Name</w:t>
          </w:r>
        </w:p>
      </w:docPartBody>
    </w:docPart>
    <w:docPart>
      <w:docPartPr>
        <w:name w:val="C9C6FE805B8F479C9338385E13255DA4"/>
        <w:category>
          <w:name w:val="General"/>
          <w:gallery w:val="placeholder"/>
        </w:category>
        <w:types>
          <w:type w:val="bbPlcHdr"/>
        </w:types>
        <w:behaviors>
          <w:behavior w:val="content"/>
        </w:behaviors>
        <w:guid w:val="{1C5FEE17-FD17-42DF-9283-963AD2EA02B0}"/>
      </w:docPartPr>
      <w:docPartBody>
        <w:p w:rsidR="00505CEE" w:rsidRDefault="004D0B0F" w:rsidP="004D0B0F">
          <w:pPr>
            <w:pStyle w:val="C9C6FE805B8F479C9338385E13255DA4"/>
          </w:pPr>
          <w:r w:rsidRPr="00441D11">
            <w:rPr>
              <w:rFonts w:ascii="Calibri" w:eastAsia="Calibri" w:hAnsi="Calibri" w:cs="Times New Roman"/>
              <w:color w:val="808080"/>
            </w:rPr>
            <w:t>Insert Institution Name</w:t>
          </w:r>
        </w:p>
      </w:docPartBody>
    </w:docPart>
    <w:docPart>
      <w:docPartPr>
        <w:name w:val="F9E9D78DA9E841C9AA791BAD09190B02"/>
        <w:category>
          <w:name w:val="General"/>
          <w:gallery w:val="placeholder"/>
        </w:category>
        <w:types>
          <w:type w:val="bbPlcHdr"/>
        </w:types>
        <w:behaviors>
          <w:behavior w:val="content"/>
        </w:behaviors>
        <w:guid w:val="{D762ADE1-1643-47A8-9B46-C9B79BC7AB8C}"/>
      </w:docPartPr>
      <w:docPartBody>
        <w:p w:rsidR="00505CEE" w:rsidRDefault="004D0B0F" w:rsidP="004D0B0F">
          <w:pPr>
            <w:pStyle w:val="F9E9D78DA9E841C9AA791BAD09190B02"/>
          </w:pPr>
          <w:r w:rsidRPr="00441D11">
            <w:rPr>
              <w:rFonts w:ascii="Calibri" w:eastAsia="Calibri" w:hAnsi="Calibri" w:cs="Times New Roman"/>
              <w:color w:val="808080"/>
            </w:rPr>
            <w:t>Insert Former Name(s)</w:t>
          </w:r>
        </w:p>
      </w:docPartBody>
    </w:docPart>
    <w:docPart>
      <w:docPartPr>
        <w:name w:val="B5295C0019B04CC7B9382175650F0B85"/>
        <w:category>
          <w:name w:val="General"/>
          <w:gallery w:val="placeholder"/>
        </w:category>
        <w:types>
          <w:type w:val="bbPlcHdr"/>
        </w:types>
        <w:behaviors>
          <w:behavior w:val="content"/>
        </w:behaviors>
        <w:guid w:val="{7EC9A86D-4AA9-472E-80F4-CD56B44E9904}"/>
      </w:docPartPr>
      <w:docPartBody>
        <w:p w:rsidR="00505CEE" w:rsidRDefault="004D0B0F" w:rsidP="004D0B0F">
          <w:pPr>
            <w:pStyle w:val="B5295C0019B04CC7B9382175650F0B85"/>
          </w:pPr>
          <w:r w:rsidRPr="004252E7">
            <w:rPr>
              <w:rStyle w:val="PlaceholderText"/>
            </w:rPr>
            <w:t>Click or tap here to enter text.</w:t>
          </w:r>
        </w:p>
      </w:docPartBody>
    </w:docPart>
    <w:docPart>
      <w:docPartPr>
        <w:name w:val="AC6D6D6ECF26496EADB2D50C0DB6576D"/>
        <w:category>
          <w:name w:val="General"/>
          <w:gallery w:val="placeholder"/>
        </w:category>
        <w:types>
          <w:type w:val="bbPlcHdr"/>
        </w:types>
        <w:behaviors>
          <w:behavior w:val="content"/>
        </w:behaviors>
        <w:guid w:val="{C07CDFA1-461D-4361-A9C1-CA5CEDB5A6B6}"/>
      </w:docPartPr>
      <w:docPartBody>
        <w:p w:rsidR="00505CEE" w:rsidRDefault="004D0B0F" w:rsidP="004D0B0F">
          <w:pPr>
            <w:pStyle w:val="AC6D6D6ECF26496EADB2D50C0DB6576D"/>
          </w:pPr>
          <w:r>
            <w:rPr>
              <w:rStyle w:val="PlaceholderText"/>
            </w:rPr>
            <w:t>Main Telephone Number</w:t>
          </w:r>
        </w:p>
      </w:docPartBody>
    </w:docPart>
    <w:docPart>
      <w:docPartPr>
        <w:name w:val="7E7C841FC8B84FDBB3D13D59532F49DB"/>
        <w:category>
          <w:name w:val="General"/>
          <w:gallery w:val="placeholder"/>
        </w:category>
        <w:types>
          <w:type w:val="bbPlcHdr"/>
        </w:types>
        <w:behaviors>
          <w:behavior w:val="content"/>
        </w:behaviors>
        <w:guid w:val="{223C8734-4695-4B09-B2DD-F3118DDEE2ED}"/>
      </w:docPartPr>
      <w:docPartBody>
        <w:p w:rsidR="00505CEE" w:rsidRDefault="004D0B0F" w:rsidP="004D0B0F">
          <w:pPr>
            <w:pStyle w:val="7E7C841FC8B84FDBB3D13D59532F49DB"/>
          </w:pPr>
          <w:r w:rsidRPr="004252E7">
            <w:rPr>
              <w:rStyle w:val="PlaceholderText"/>
            </w:rPr>
            <w:t>Click or tap here to enter text.</w:t>
          </w:r>
        </w:p>
      </w:docPartBody>
    </w:docPart>
    <w:docPart>
      <w:docPartPr>
        <w:name w:val="EA54B2E4B3D74784B7D1E5DE0F3CB253"/>
        <w:category>
          <w:name w:val="General"/>
          <w:gallery w:val="placeholder"/>
        </w:category>
        <w:types>
          <w:type w:val="bbPlcHdr"/>
        </w:types>
        <w:behaviors>
          <w:behavior w:val="content"/>
        </w:behaviors>
        <w:guid w:val="{F2D6B1EE-7C8F-4C1E-AD14-39936CF7A0E7}"/>
      </w:docPartPr>
      <w:docPartBody>
        <w:p w:rsidR="00505CEE" w:rsidRDefault="004D0B0F" w:rsidP="004D0B0F">
          <w:pPr>
            <w:pStyle w:val="EA54B2E4B3D74784B7D1E5DE0F3CB253"/>
          </w:pPr>
          <w:r w:rsidRPr="004252E7">
            <w:rPr>
              <w:rStyle w:val="PlaceholderText"/>
            </w:rPr>
            <w:t>Click or tap here to enter text.</w:t>
          </w:r>
        </w:p>
      </w:docPartBody>
    </w:docPart>
    <w:docPart>
      <w:docPartPr>
        <w:name w:val="5BC89034A89645BA9D878434D44EC32B"/>
        <w:category>
          <w:name w:val="General"/>
          <w:gallery w:val="placeholder"/>
        </w:category>
        <w:types>
          <w:type w:val="bbPlcHdr"/>
        </w:types>
        <w:behaviors>
          <w:behavior w:val="content"/>
        </w:behaviors>
        <w:guid w:val="{93E98EC1-A96C-4115-8269-D4C0F934053F}"/>
      </w:docPartPr>
      <w:docPartBody>
        <w:p w:rsidR="00505CEE" w:rsidRDefault="004D0B0F" w:rsidP="004D0B0F">
          <w:pPr>
            <w:pStyle w:val="5BC89034A89645BA9D878434D44EC32B"/>
          </w:pPr>
          <w:r w:rsidRPr="004252E7">
            <w:rPr>
              <w:rStyle w:val="PlaceholderText"/>
            </w:rPr>
            <w:t>Click or tap here to enter text.</w:t>
          </w:r>
        </w:p>
      </w:docPartBody>
    </w:docPart>
    <w:docPart>
      <w:docPartPr>
        <w:name w:val="ED62EE426D5846FAA479D58DFE347DF0"/>
        <w:category>
          <w:name w:val="General"/>
          <w:gallery w:val="placeholder"/>
        </w:category>
        <w:types>
          <w:type w:val="bbPlcHdr"/>
        </w:types>
        <w:behaviors>
          <w:behavior w:val="content"/>
        </w:behaviors>
        <w:guid w:val="{2E941E60-2416-4989-9391-A0D40211CFE6}"/>
      </w:docPartPr>
      <w:docPartBody>
        <w:p w:rsidR="00505CEE" w:rsidRDefault="004D0B0F" w:rsidP="004D0B0F">
          <w:pPr>
            <w:pStyle w:val="ED62EE426D5846FAA479D58DFE347DF0"/>
          </w:pPr>
          <w:r w:rsidRPr="00CC319F">
            <w:rPr>
              <w:rStyle w:val="PlaceholderText"/>
              <w:sz w:val="24"/>
            </w:rPr>
            <w:t>Compliance Officer Name</w:t>
          </w:r>
        </w:p>
      </w:docPartBody>
    </w:docPart>
    <w:docPart>
      <w:docPartPr>
        <w:name w:val="576774A5CF0847ADA56EBF75F479B13B"/>
        <w:category>
          <w:name w:val="General"/>
          <w:gallery w:val="placeholder"/>
        </w:category>
        <w:types>
          <w:type w:val="bbPlcHdr"/>
        </w:types>
        <w:behaviors>
          <w:behavior w:val="content"/>
        </w:behaviors>
        <w:guid w:val="{C96A097B-61B6-4DE9-BB9F-2E320C8DEF2A}"/>
      </w:docPartPr>
      <w:docPartBody>
        <w:p w:rsidR="00505CEE" w:rsidRDefault="004D0B0F" w:rsidP="004D0B0F">
          <w:pPr>
            <w:pStyle w:val="576774A5CF0847ADA56EBF75F479B13B"/>
          </w:pPr>
          <w:r w:rsidRPr="00CC319F">
            <w:rPr>
              <w:rStyle w:val="PlaceholderText"/>
            </w:rPr>
            <w:t>Compliance Officer Signature</w:t>
          </w:r>
        </w:p>
      </w:docPartBody>
    </w:docPart>
    <w:docPart>
      <w:docPartPr>
        <w:name w:val="0753A8A9140D45739E9FDEE52D4E1CF1"/>
        <w:category>
          <w:name w:val="General"/>
          <w:gallery w:val="placeholder"/>
        </w:category>
        <w:types>
          <w:type w:val="bbPlcHdr"/>
        </w:types>
        <w:behaviors>
          <w:behavior w:val="content"/>
        </w:behaviors>
        <w:guid w:val="{40CD1C39-9DA7-4C01-B097-118EC04E895E}"/>
      </w:docPartPr>
      <w:docPartBody>
        <w:p w:rsidR="00505CEE" w:rsidRDefault="004D0B0F" w:rsidP="004D0B0F">
          <w:pPr>
            <w:pStyle w:val="0753A8A9140D45739E9FDEE52D4E1CF1"/>
          </w:pPr>
          <w:r w:rsidRPr="00CC319F">
            <w:rPr>
              <w:rStyle w:val="PlaceholderText"/>
              <w:sz w:val="24"/>
            </w:rPr>
            <w:t>Insert Date</w:t>
          </w:r>
        </w:p>
      </w:docPartBody>
    </w:docPart>
    <w:docPart>
      <w:docPartPr>
        <w:name w:val="2E6CF462B4864B759A315364E21C13C9"/>
        <w:category>
          <w:name w:val="General"/>
          <w:gallery w:val="placeholder"/>
        </w:category>
        <w:types>
          <w:type w:val="bbPlcHdr"/>
        </w:types>
        <w:behaviors>
          <w:behavior w:val="content"/>
        </w:behaviors>
        <w:guid w:val="{72B25477-C80E-4D27-AE6C-3F2C008D7EBF}"/>
      </w:docPartPr>
      <w:docPartBody>
        <w:p w:rsidR="00A44271" w:rsidRDefault="00E22D0C" w:rsidP="00E22D0C">
          <w:pPr>
            <w:pStyle w:val="2E6CF462B4864B759A315364E21C13C9"/>
          </w:pPr>
          <w:r w:rsidRPr="009F03D9">
            <w:rPr>
              <w:rStyle w:val="PlaceholderText"/>
              <w:rFonts w:cstheme="minorHAnsi"/>
            </w:rPr>
            <w:t>Insert Links to Policies</w:t>
          </w:r>
        </w:p>
      </w:docPartBody>
    </w:docPart>
    <w:docPart>
      <w:docPartPr>
        <w:name w:val="27556E1A103C4FB1AA35167863DDF882"/>
        <w:category>
          <w:name w:val="General"/>
          <w:gallery w:val="placeholder"/>
        </w:category>
        <w:types>
          <w:type w:val="bbPlcHdr"/>
        </w:types>
        <w:behaviors>
          <w:behavior w:val="content"/>
        </w:behaviors>
        <w:guid w:val="{F20823A9-628A-4DA2-AC17-C521EDCCFA4E}"/>
      </w:docPartPr>
      <w:docPartBody>
        <w:p w:rsidR="00A44271" w:rsidRDefault="00E22D0C" w:rsidP="00E22D0C">
          <w:pPr>
            <w:pStyle w:val="27556E1A103C4FB1AA35167863DDF882"/>
          </w:pPr>
          <w:r w:rsidRPr="009F03D9">
            <w:rPr>
              <w:rStyle w:val="PlaceholderText"/>
              <w:rFonts w:cstheme="minorHAnsi"/>
            </w:rPr>
            <w:t>Insert Link to Requirements</w:t>
          </w:r>
        </w:p>
      </w:docPartBody>
    </w:docPart>
    <w:docPart>
      <w:docPartPr>
        <w:name w:val="DD6725F459DD4353BAE3534EF029AD95"/>
        <w:category>
          <w:name w:val="General"/>
          <w:gallery w:val="placeholder"/>
        </w:category>
        <w:types>
          <w:type w:val="bbPlcHdr"/>
        </w:types>
        <w:behaviors>
          <w:behavior w:val="content"/>
        </w:behaviors>
        <w:guid w:val="{7BA5AC34-032A-4955-8274-54AFBA07DCB3}"/>
      </w:docPartPr>
      <w:docPartBody>
        <w:p w:rsidR="00A44271" w:rsidRDefault="00E22D0C" w:rsidP="00E22D0C">
          <w:pPr>
            <w:pStyle w:val="DD6725F459DD4353BAE3534EF029AD95"/>
          </w:pPr>
          <w:r w:rsidRPr="001566FE">
            <w:rPr>
              <w:rStyle w:val="PlaceholderText"/>
              <w:rFonts w:ascii="Calibri" w:hAnsi="Calibri" w:cs="Calibri"/>
            </w:rPr>
            <w:t>Name and Title of Contact Person</w:t>
          </w:r>
        </w:p>
      </w:docPartBody>
    </w:docPart>
    <w:docPart>
      <w:docPartPr>
        <w:name w:val="6CE529ECDE5A4669A2EED9BB6C4380AE"/>
        <w:category>
          <w:name w:val="General"/>
          <w:gallery w:val="placeholder"/>
        </w:category>
        <w:types>
          <w:type w:val="bbPlcHdr"/>
        </w:types>
        <w:behaviors>
          <w:behavior w:val="content"/>
        </w:behaviors>
        <w:guid w:val="{904505E7-DCF5-4167-886C-E00004BE1462}"/>
      </w:docPartPr>
      <w:docPartBody>
        <w:p w:rsidR="00A44271" w:rsidRDefault="00E22D0C" w:rsidP="00E22D0C">
          <w:pPr>
            <w:pStyle w:val="6CE529ECDE5A4669A2EED9BB6C4380AE"/>
          </w:pPr>
          <w:r w:rsidRPr="009F03D9">
            <w:rPr>
              <w:rStyle w:val="PlaceholderText"/>
              <w:rFonts w:cstheme="minorHAnsi"/>
            </w:rPr>
            <w:t>Insert Link to Policy</w:t>
          </w:r>
        </w:p>
      </w:docPartBody>
    </w:docPart>
    <w:docPart>
      <w:docPartPr>
        <w:name w:val="7687BAD2BDBC4F01A8746626B3EBA9B4"/>
        <w:category>
          <w:name w:val="General"/>
          <w:gallery w:val="placeholder"/>
        </w:category>
        <w:types>
          <w:type w:val="bbPlcHdr"/>
        </w:types>
        <w:behaviors>
          <w:behavior w:val="content"/>
        </w:behaviors>
        <w:guid w:val="{13551242-540D-44D0-85FE-33A8BD2CF5C1}"/>
      </w:docPartPr>
      <w:docPartBody>
        <w:p w:rsidR="00A44271" w:rsidRDefault="00E22D0C" w:rsidP="00E22D0C">
          <w:pPr>
            <w:pStyle w:val="7687BAD2BDBC4F01A8746626B3EBA9B4"/>
          </w:pPr>
          <w:r w:rsidRPr="009F03D9">
            <w:rPr>
              <w:rStyle w:val="PlaceholderText"/>
              <w:rFonts w:cstheme="minorHAnsi"/>
            </w:rPr>
            <w:t>Insert Links to Policies</w:t>
          </w:r>
        </w:p>
      </w:docPartBody>
    </w:docPart>
    <w:docPart>
      <w:docPartPr>
        <w:name w:val="73AAB59CD9FB461E9A1C6CA21568DB82"/>
        <w:category>
          <w:name w:val="General"/>
          <w:gallery w:val="placeholder"/>
        </w:category>
        <w:types>
          <w:type w:val="bbPlcHdr"/>
        </w:types>
        <w:behaviors>
          <w:behavior w:val="content"/>
        </w:behaviors>
        <w:guid w:val="{7142AEC5-500C-4240-889F-AF03F1F33B3C}"/>
      </w:docPartPr>
      <w:docPartBody>
        <w:p w:rsidR="00A44271" w:rsidRDefault="00E22D0C" w:rsidP="00E22D0C">
          <w:pPr>
            <w:pStyle w:val="73AAB59CD9FB461E9A1C6CA21568DB82"/>
          </w:pPr>
          <w:r w:rsidRPr="008137E4">
            <w:rPr>
              <w:rStyle w:val="PlaceholderText"/>
              <w:rFonts w:cstheme="minorHAnsi"/>
            </w:rPr>
            <w:t>Insert Links to Policies</w:t>
          </w:r>
        </w:p>
      </w:docPartBody>
    </w:docPart>
    <w:docPart>
      <w:docPartPr>
        <w:name w:val="B77D0F18F42442B9AAA228BED19D268D"/>
        <w:category>
          <w:name w:val="General"/>
          <w:gallery w:val="placeholder"/>
        </w:category>
        <w:types>
          <w:type w:val="bbPlcHdr"/>
        </w:types>
        <w:behaviors>
          <w:behavior w:val="content"/>
        </w:behaviors>
        <w:guid w:val="{E3BAEE7F-F05F-41C8-A98F-EF50F7EAAC1D}"/>
      </w:docPartPr>
      <w:docPartBody>
        <w:p w:rsidR="00A44271" w:rsidRDefault="00E22D0C" w:rsidP="00E22D0C">
          <w:pPr>
            <w:pStyle w:val="B77D0F18F42442B9AAA228BED19D268D"/>
          </w:pPr>
          <w:r w:rsidRPr="008137E4">
            <w:rPr>
              <w:rStyle w:val="PlaceholderText"/>
              <w:rFonts w:cstheme="minorHAnsi"/>
            </w:rPr>
            <w:t>Insert Link to Policy</w:t>
          </w:r>
        </w:p>
      </w:docPartBody>
    </w:docPart>
    <w:docPart>
      <w:docPartPr>
        <w:name w:val="599DD3C8763F42C2825FA072BDE12D3D"/>
        <w:category>
          <w:name w:val="General"/>
          <w:gallery w:val="placeholder"/>
        </w:category>
        <w:types>
          <w:type w:val="bbPlcHdr"/>
        </w:types>
        <w:behaviors>
          <w:behavior w:val="content"/>
        </w:behaviors>
        <w:guid w:val="{C4C10CF1-626B-444A-8BEF-43D26774368A}"/>
      </w:docPartPr>
      <w:docPartBody>
        <w:p w:rsidR="00A44271" w:rsidRDefault="00E22D0C" w:rsidP="00E22D0C">
          <w:pPr>
            <w:pStyle w:val="599DD3C8763F42C2825FA072BDE12D3D"/>
          </w:pPr>
          <w:r w:rsidRPr="001566FE">
            <w:rPr>
              <w:rStyle w:val="PlaceholderText"/>
              <w:rFonts w:ascii="Calibri" w:hAnsi="Calibri" w:cs="Calibri"/>
            </w:rPr>
            <w:t>Name and Title of Contact Person</w:t>
          </w:r>
        </w:p>
      </w:docPartBody>
    </w:docPart>
    <w:docPart>
      <w:docPartPr>
        <w:name w:val="26597DCD57584529B47684124E53BB73"/>
        <w:category>
          <w:name w:val="General"/>
          <w:gallery w:val="placeholder"/>
        </w:category>
        <w:types>
          <w:type w:val="bbPlcHdr"/>
        </w:types>
        <w:behaviors>
          <w:behavior w:val="content"/>
        </w:behaviors>
        <w:guid w:val="{4A622F6C-3FF4-4916-9BC3-B6D2C1808204}"/>
      </w:docPartPr>
      <w:docPartBody>
        <w:p w:rsidR="00A44271" w:rsidRDefault="00E22D0C" w:rsidP="00E22D0C">
          <w:pPr>
            <w:pStyle w:val="26597DCD57584529B47684124E53BB73"/>
          </w:pPr>
          <w:r w:rsidRPr="002C4751">
            <w:rPr>
              <w:rStyle w:val="PlaceholderText"/>
              <w:rFonts w:cstheme="minorHAnsi"/>
            </w:rPr>
            <w:t>Insert Link</w:t>
          </w:r>
        </w:p>
      </w:docPartBody>
    </w:docPart>
    <w:docPart>
      <w:docPartPr>
        <w:name w:val="4CF567EF21E743498841F0DCBF3AE2DE"/>
        <w:category>
          <w:name w:val="General"/>
          <w:gallery w:val="placeholder"/>
        </w:category>
        <w:types>
          <w:type w:val="bbPlcHdr"/>
        </w:types>
        <w:behaviors>
          <w:behavior w:val="content"/>
        </w:behaviors>
        <w:guid w:val="{C5FB915E-AD38-4707-9A30-986AB953B52F}"/>
      </w:docPartPr>
      <w:docPartBody>
        <w:p w:rsidR="00A44271" w:rsidRDefault="00E22D0C" w:rsidP="00E22D0C">
          <w:pPr>
            <w:pStyle w:val="4CF567EF21E743498841F0DCBF3AE2DE"/>
          </w:pPr>
          <w:r w:rsidRPr="002C4751">
            <w:rPr>
              <w:rStyle w:val="PlaceholderText"/>
              <w:rFonts w:cstheme="minorHAnsi"/>
            </w:rPr>
            <w:t>Insert Link</w:t>
          </w:r>
        </w:p>
      </w:docPartBody>
    </w:docPart>
    <w:docPart>
      <w:docPartPr>
        <w:name w:val="550B73565B4741468A309D7B6D5F8364"/>
        <w:category>
          <w:name w:val="General"/>
          <w:gallery w:val="placeholder"/>
        </w:category>
        <w:types>
          <w:type w:val="bbPlcHdr"/>
        </w:types>
        <w:behaviors>
          <w:behavior w:val="content"/>
        </w:behaviors>
        <w:guid w:val="{B8B270B8-7639-4300-9353-1A5EFCB66B88}"/>
      </w:docPartPr>
      <w:docPartBody>
        <w:p w:rsidR="00A44271" w:rsidRDefault="00E22D0C" w:rsidP="00E22D0C">
          <w:pPr>
            <w:pStyle w:val="550B73565B4741468A309D7B6D5F8364"/>
          </w:pPr>
          <w:r w:rsidRPr="00BD7990">
            <w:rPr>
              <w:rStyle w:val="PlaceholderText"/>
              <w:rFonts w:cstheme="minorHAnsi"/>
            </w:rPr>
            <w:t>Insert Links to Policy and Criteria</w:t>
          </w:r>
        </w:p>
      </w:docPartBody>
    </w:docPart>
    <w:docPart>
      <w:docPartPr>
        <w:name w:val="6D3C3C32FB83472196309D9F9771CE55"/>
        <w:category>
          <w:name w:val="General"/>
          <w:gallery w:val="placeholder"/>
        </w:category>
        <w:types>
          <w:type w:val="bbPlcHdr"/>
        </w:types>
        <w:behaviors>
          <w:behavior w:val="content"/>
        </w:behaviors>
        <w:guid w:val="{EA773343-8876-43D6-B450-6F384E3B6B52}"/>
      </w:docPartPr>
      <w:docPartBody>
        <w:p w:rsidR="00A44271" w:rsidRDefault="00E22D0C" w:rsidP="00E22D0C">
          <w:pPr>
            <w:pStyle w:val="6D3C3C32FB83472196309D9F9771CE55"/>
          </w:pPr>
          <w:r w:rsidRPr="00284D69">
            <w:rPr>
              <w:rStyle w:val="PlaceholderText"/>
              <w:rFonts w:cstheme="minorHAnsi"/>
            </w:rPr>
            <w:t>Insert Link</w:t>
          </w:r>
        </w:p>
      </w:docPartBody>
    </w:docPart>
    <w:docPart>
      <w:docPartPr>
        <w:name w:val="B229A9CD8C1C48D4A2ECDA681C539EC9"/>
        <w:category>
          <w:name w:val="General"/>
          <w:gallery w:val="placeholder"/>
        </w:category>
        <w:types>
          <w:type w:val="bbPlcHdr"/>
        </w:types>
        <w:behaviors>
          <w:behavior w:val="content"/>
        </w:behaviors>
        <w:guid w:val="{191B734E-0EFC-4BAD-866E-7EC8E27522AC}"/>
      </w:docPartPr>
      <w:docPartBody>
        <w:p w:rsidR="00A44271" w:rsidRDefault="00E22D0C" w:rsidP="00E22D0C">
          <w:pPr>
            <w:pStyle w:val="B229A9CD8C1C48D4A2ECDA681C539EC9"/>
          </w:pPr>
          <w:r w:rsidRPr="00284D69">
            <w:rPr>
              <w:rStyle w:val="PlaceholderText"/>
              <w:rFonts w:cstheme="minorHAnsi"/>
            </w:rPr>
            <w:t>Insert Link</w:t>
          </w:r>
        </w:p>
      </w:docPartBody>
    </w:docPart>
    <w:docPart>
      <w:docPartPr>
        <w:name w:val="BF7A6814B50345078B951459B69CD84A"/>
        <w:category>
          <w:name w:val="General"/>
          <w:gallery w:val="placeholder"/>
        </w:category>
        <w:types>
          <w:type w:val="bbPlcHdr"/>
        </w:types>
        <w:behaviors>
          <w:behavior w:val="content"/>
        </w:behaviors>
        <w:guid w:val="{B469A9B0-39C8-4855-8987-A23F5FF8CB7B}"/>
      </w:docPartPr>
      <w:docPartBody>
        <w:p w:rsidR="00A44271" w:rsidRDefault="00E22D0C" w:rsidP="00E22D0C">
          <w:pPr>
            <w:pStyle w:val="BF7A6814B50345078B951459B69CD84A"/>
          </w:pPr>
          <w:r>
            <w:rPr>
              <w:rStyle w:val="PlaceholderText"/>
            </w:rPr>
            <w:t>Name and Title of Contact Person</w:t>
          </w:r>
        </w:p>
      </w:docPartBody>
    </w:docPart>
    <w:docPart>
      <w:docPartPr>
        <w:name w:val="3D9EA23041034978AEF0EABD0AAE9445"/>
        <w:category>
          <w:name w:val="General"/>
          <w:gallery w:val="placeholder"/>
        </w:category>
        <w:types>
          <w:type w:val="bbPlcHdr"/>
        </w:types>
        <w:behaviors>
          <w:behavior w:val="content"/>
        </w:behaviors>
        <w:guid w:val="{7C5EDA8E-7898-4E40-B21A-25571C1C3023}"/>
      </w:docPartPr>
      <w:docPartBody>
        <w:p w:rsidR="00A44271" w:rsidRDefault="00E22D0C" w:rsidP="00E22D0C">
          <w:pPr>
            <w:pStyle w:val="3D9EA23041034978AEF0EABD0AAE9445"/>
          </w:pPr>
          <w:r>
            <w:rPr>
              <w:rStyle w:val="PlaceholderText"/>
            </w:rPr>
            <w:t>Name and Title of Contact Person</w:t>
          </w:r>
        </w:p>
      </w:docPartBody>
    </w:docPart>
    <w:docPart>
      <w:docPartPr>
        <w:name w:val="9F3C7D5EC10944A29A0B56CB3B451C2E"/>
        <w:category>
          <w:name w:val="General"/>
          <w:gallery w:val="placeholder"/>
        </w:category>
        <w:types>
          <w:type w:val="bbPlcHdr"/>
        </w:types>
        <w:behaviors>
          <w:behavior w:val="content"/>
        </w:behaviors>
        <w:guid w:val="{3674A198-EA61-435A-893A-3DC779BD58D3}"/>
      </w:docPartPr>
      <w:docPartBody>
        <w:p w:rsidR="00A44271" w:rsidRDefault="00E22D0C" w:rsidP="00E22D0C">
          <w:pPr>
            <w:pStyle w:val="9F3C7D5EC10944A29A0B56CB3B451C2E"/>
          </w:pPr>
          <w:r>
            <w:rPr>
              <w:rStyle w:val="PlaceholderText"/>
            </w:rPr>
            <w:t>Name and Title of Contact Person</w:t>
          </w:r>
        </w:p>
      </w:docPartBody>
    </w:docPart>
    <w:docPart>
      <w:docPartPr>
        <w:name w:val="5CC69D39092542768C6C238F357D7674"/>
        <w:category>
          <w:name w:val="General"/>
          <w:gallery w:val="placeholder"/>
        </w:category>
        <w:types>
          <w:type w:val="bbPlcHdr"/>
        </w:types>
        <w:behaviors>
          <w:behavior w:val="content"/>
        </w:behaviors>
        <w:guid w:val="{82D7E1AB-EB62-4DFE-BB26-A2DB50684C6E}"/>
      </w:docPartPr>
      <w:docPartBody>
        <w:p w:rsidR="00A44271" w:rsidRDefault="00E22D0C" w:rsidP="00E22D0C">
          <w:pPr>
            <w:pStyle w:val="5CC69D39092542768C6C238F357D7674"/>
          </w:pPr>
          <w:r>
            <w:rPr>
              <w:rStyle w:val="PlaceholderText"/>
            </w:rPr>
            <w:t>Name and Title of Contact Person</w:t>
          </w:r>
        </w:p>
      </w:docPartBody>
    </w:docPart>
    <w:docPart>
      <w:docPartPr>
        <w:name w:val="EEA83FA102BF4C32B8E64455B594CD0D"/>
        <w:category>
          <w:name w:val="General"/>
          <w:gallery w:val="placeholder"/>
        </w:category>
        <w:types>
          <w:type w:val="bbPlcHdr"/>
        </w:types>
        <w:behaviors>
          <w:behavior w:val="content"/>
        </w:behaviors>
        <w:guid w:val="{813DFF09-6358-41FC-AD25-0ABB6792FA10}"/>
      </w:docPartPr>
      <w:docPartBody>
        <w:p w:rsidR="00A44271" w:rsidRDefault="00E22D0C" w:rsidP="00E22D0C">
          <w:pPr>
            <w:pStyle w:val="EEA83FA102BF4C32B8E64455B594CD0D"/>
          </w:pPr>
          <w:r>
            <w:rPr>
              <w:rStyle w:val="PlaceholderText"/>
            </w:rPr>
            <w:t>Name and Title of Contact Person</w:t>
          </w:r>
        </w:p>
      </w:docPartBody>
    </w:docPart>
    <w:docPart>
      <w:docPartPr>
        <w:name w:val="434C49E23E774D738A8A2F710F37848E"/>
        <w:category>
          <w:name w:val="General"/>
          <w:gallery w:val="placeholder"/>
        </w:category>
        <w:types>
          <w:type w:val="bbPlcHdr"/>
        </w:types>
        <w:behaviors>
          <w:behavior w:val="content"/>
        </w:behaviors>
        <w:guid w:val="{FE74F046-9CBA-4332-84F4-07555FC4615C}"/>
      </w:docPartPr>
      <w:docPartBody>
        <w:p w:rsidR="00A44271" w:rsidRDefault="00E22D0C" w:rsidP="00E22D0C">
          <w:pPr>
            <w:pStyle w:val="434C49E23E774D738A8A2F710F37848E"/>
          </w:pPr>
          <w:r>
            <w:rPr>
              <w:rStyle w:val="PlaceholderText"/>
            </w:rPr>
            <w:t>Name and Title of Contact Person</w:t>
          </w:r>
        </w:p>
      </w:docPartBody>
    </w:docPart>
    <w:docPart>
      <w:docPartPr>
        <w:name w:val="98CCFF98DEAB47B28132F7B92DF9A962"/>
        <w:category>
          <w:name w:val="General"/>
          <w:gallery w:val="placeholder"/>
        </w:category>
        <w:types>
          <w:type w:val="bbPlcHdr"/>
        </w:types>
        <w:behaviors>
          <w:behavior w:val="content"/>
        </w:behaviors>
        <w:guid w:val="{776A1A76-80BC-4C42-91AF-9B1C5F8AD24C}"/>
      </w:docPartPr>
      <w:docPartBody>
        <w:p w:rsidR="00A44271" w:rsidRDefault="00E22D0C" w:rsidP="00E22D0C">
          <w:pPr>
            <w:pStyle w:val="98CCFF98DEAB47B28132F7B92DF9A962"/>
          </w:pPr>
          <w:r>
            <w:rPr>
              <w:rStyle w:val="PlaceholderText"/>
            </w:rPr>
            <w:t>Name and Title of Contact Person</w:t>
          </w:r>
        </w:p>
      </w:docPartBody>
    </w:docPart>
    <w:docPart>
      <w:docPartPr>
        <w:name w:val="D66F4E6411114640A71401910F0C91AD"/>
        <w:category>
          <w:name w:val="General"/>
          <w:gallery w:val="placeholder"/>
        </w:category>
        <w:types>
          <w:type w:val="bbPlcHdr"/>
        </w:types>
        <w:behaviors>
          <w:behavior w:val="content"/>
        </w:behaviors>
        <w:guid w:val="{C12C844A-BD6C-403D-8A0C-4C05FC559076}"/>
      </w:docPartPr>
      <w:docPartBody>
        <w:p w:rsidR="00A44271" w:rsidRDefault="00E22D0C" w:rsidP="00E22D0C">
          <w:pPr>
            <w:pStyle w:val="D66F4E6411114640A71401910F0C91AD"/>
          </w:pPr>
          <w:r>
            <w:rPr>
              <w:rStyle w:val="PlaceholderText"/>
            </w:rPr>
            <w:t>Name and Title of Contact Person</w:t>
          </w:r>
        </w:p>
      </w:docPartBody>
    </w:docPart>
    <w:docPart>
      <w:docPartPr>
        <w:name w:val="0933747EDFF1438888F9D92C5BA04D4B"/>
        <w:category>
          <w:name w:val="General"/>
          <w:gallery w:val="placeholder"/>
        </w:category>
        <w:types>
          <w:type w:val="bbPlcHdr"/>
        </w:types>
        <w:behaviors>
          <w:behavior w:val="content"/>
        </w:behaviors>
        <w:guid w:val="{49FC8694-605A-4786-8902-5132C3A1BDE1}"/>
      </w:docPartPr>
      <w:docPartBody>
        <w:p w:rsidR="00A44271" w:rsidRDefault="00E22D0C" w:rsidP="00E22D0C">
          <w:pPr>
            <w:pStyle w:val="0933747EDFF1438888F9D92C5BA04D4B"/>
          </w:pPr>
          <w:r>
            <w:rPr>
              <w:rStyle w:val="PlaceholderText"/>
            </w:rPr>
            <w:t>Name and Title of Contact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7C"/>
    <w:rsid w:val="000040A0"/>
    <w:rsid w:val="00014520"/>
    <w:rsid w:val="001228B8"/>
    <w:rsid w:val="001969EC"/>
    <w:rsid w:val="001A1341"/>
    <w:rsid w:val="001B3E0B"/>
    <w:rsid w:val="001E39DA"/>
    <w:rsid w:val="001E49D4"/>
    <w:rsid w:val="001F06BD"/>
    <w:rsid w:val="001F2109"/>
    <w:rsid w:val="001F6E36"/>
    <w:rsid w:val="00204E63"/>
    <w:rsid w:val="00222689"/>
    <w:rsid w:val="00262B6C"/>
    <w:rsid w:val="00267A95"/>
    <w:rsid w:val="00267D74"/>
    <w:rsid w:val="00275998"/>
    <w:rsid w:val="002A58B9"/>
    <w:rsid w:val="0030400C"/>
    <w:rsid w:val="00352AF8"/>
    <w:rsid w:val="00360A8A"/>
    <w:rsid w:val="0040204D"/>
    <w:rsid w:val="004607BD"/>
    <w:rsid w:val="004B3356"/>
    <w:rsid w:val="004B7728"/>
    <w:rsid w:val="004D0B0F"/>
    <w:rsid w:val="004F7912"/>
    <w:rsid w:val="00505CEE"/>
    <w:rsid w:val="00523AD9"/>
    <w:rsid w:val="00537A5F"/>
    <w:rsid w:val="00537DD4"/>
    <w:rsid w:val="0057196E"/>
    <w:rsid w:val="00574CCD"/>
    <w:rsid w:val="00595818"/>
    <w:rsid w:val="005C3B60"/>
    <w:rsid w:val="0061616B"/>
    <w:rsid w:val="00684A26"/>
    <w:rsid w:val="0072489D"/>
    <w:rsid w:val="00750263"/>
    <w:rsid w:val="007A6AC9"/>
    <w:rsid w:val="007B7EF1"/>
    <w:rsid w:val="00805028"/>
    <w:rsid w:val="00811C01"/>
    <w:rsid w:val="00833423"/>
    <w:rsid w:val="00907666"/>
    <w:rsid w:val="00973D1F"/>
    <w:rsid w:val="00A1417D"/>
    <w:rsid w:val="00A44271"/>
    <w:rsid w:val="00AE688B"/>
    <w:rsid w:val="00B07E77"/>
    <w:rsid w:val="00B208EC"/>
    <w:rsid w:val="00B87FD4"/>
    <w:rsid w:val="00B933CB"/>
    <w:rsid w:val="00BA5A7C"/>
    <w:rsid w:val="00BC752A"/>
    <w:rsid w:val="00C1775A"/>
    <w:rsid w:val="00C2168F"/>
    <w:rsid w:val="00C379DE"/>
    <w:rsid w:val="00CA1402"/>
    <w:rsid w:val="00CA5C6A"/>
    <w:rsid w:val="00CB5C46"/>
    <w:rsid w:val="00D04999"/>
    <w:rsid w:val="00D06023"/>
    <w:rsid w:val="00D474A0"/>
    <w:rsid w:val="00E22D0C"/>
    <w:rsid w:val="00E744E1"/>
    <w:rsid w:val="00E95341"/>
    <w:rsid w:val="00EE3083"/>
    <w:rsid w:val="00F01BBF"/>
    <w:rsid w:val="00F45504"/>
    <w:rsid w:val="00F54CAD"/>
    <w:rsid w:val="00F62D8B"/>
    <w:rsid w:val="00F73A34"/>
    <w:rsid w:val="00FC05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D0C"/>
    <w:rPr>
      <w:color w:val="808080"/>
    </w:rPr>
  </w:style>
  <w:style w:type="paragraph" w:customStyle="1" w:styleId="9A906E612D714DC3A0C71F406E520F741">
    <w:name w:val="9A906E612D714DC3A0C71F406E520F741"/>
    <w:rsid w:val="001969EC"/>
    <w:rPr>
      <w:rFonts w:eastAsiaTheme="minorHAnsi"/>
    </w:rPr>
  </w:style>
  <w:style w:type="paragraph" w:customStyle="1" w:styleId="F8923F05D3F442078A14381AFAE939C712">
    <w:name w:val="F8923F05D3F442078A14381AFAE939C712"/>
    <w:rsid w:val="00F45504"/>
    <w:rPr>
      <w:rFonts w:eastAsiaTheme="minorHAnsi"/>
    </w:rPr>
  </w:style>
  <w:style w:type="paragraph" w:customStyle="1" w:styleId="94BA2ECA2A5944479B6E199E24E9E06E2">
    <w:name w:val="94BA2ECA2A5944479B6E199E24E9E06E2"/>
    <w:rsid w:val="00F45504"/>
    <w:rPr>
      <w:rFonts w:eastAsiaTheme="minorHAnsi"/>
    </w:rPr>
  </w:style>
  <w:style w:type="paragraph" w:customStyle="1" w:styleId="29F52181BEBB4BA59E621C3FDD6BC7E32">
    <w:name w:val="29F52181BEBB4BA59E621C3FDD6BC7E32"/>
    <w:rsid w:val="00F45504"/>
    <w:rPr>
      <w:rFonts w:eastAsiaTheme="minorHAnsi"/>
    </w:rPr>
  </w:style>
  <w:style w:type="paragraph" w:customStyle="1" w:styleId="7839295342A64BB4BEC1DC506208C0422">
    <w:name w:val="7839295342A64BB4BEC1DC506208C0422"/>
    <w:rsid w:val="00F45504"/>
    <w:rPr>
      <w:rFonts w:eastAsiaTheme="minorHAnsi"/>
    </w:rPr>
  </w:style>
  <w:style w:type="paragraph" w:customStyle="1" w:styleId="C9C6FE805B8F479C9338385E13255DA4">
    <w:name w:val="C9C6FE805B8F479C9338385E13255DA4"/>
    <w:rsid w:val="004D0B0F"/>
  </w:style>
  <w:style w:type="paragraph" w:customStyle="1" w:styleId="F9E9D78DA9E841C9AA791BAD09190B02">
    <w:name w:val="F9E9D78DA9E841C9AA791BAD09190B02"/>
    <w:rsid w:val="004D0B0F"/>
  </w:style>
  <w:style w:type="paragraph" w:customStyle="1" w:styleId="B5295C0019B04CC7B9382175650F0B85">
    <w:name w:val="B5295C0019B04CC7B9382175650F0B85"/>
    <w:rsid w:val="004D0B0F"/>
  </w:style>
  <w:style w:type="paragraph" w:customStyle="1" w:styleId="AC6D6D6ECF26496EADB2D50C0DB6576D">
    <w:name w:val="AC6D6D6ECF26496EADB2D50C0DB6576D"/>
    <w:rsid w:val="004D0B0F"/>
  </w:style>
  <w:style w:type="paragraph" w:customStyle="1" w:styleId="7E7C841FC8B84FDBB3D13D59532F49DB">
    <w:name w:val="7E7C841FC8B84FDBB3D13D59532F49DB"/>
    <w:rsid w:val="004D0B0F"/>
  </w:style>
  <w:style w:type="paragraph" w:customStyle="1" w:styleId="EA54B2E4B3D74784B7D1E5DE0F3CB253">
    <w:name w:val="EA54B2E4B3D74784B7D1E5DE0F3CB253"/>
    <w:rsid w:val="004D0B0F"/>
  </w:style>
  <w:style w:type="paragraph" w:customStyle="1" w:styleId="5BC89034A89645BA9D878434D44EC32B">
    <w:name w:val="5BC89034A89645BA9D878434D44EC32B"/>
    <w:rsid w:val="004D0B0F"/>
  </w:style>
  <w:style w:type="paragraph" w:customStyle="1" w:styleId="ED62EE426D5846FAA479D58DFE347DF0">
    <w:name w:val="ED62EE426D5846FAA479D58DFE347DF0"/>
    <w:rsid w:val="004D0B0F"/>
  </w:style>
  <w:style w:type="paragraph" w:customStyle="1" w:styleId="576774A5CF0847ADA56EBF75F479B13B">
    <w:name w:val="576774A5CF0847ADA56EBF75F479B13B"/>
    <w:rsid w:val="004D0B0F"/>
  </w:style>
  <w:style w:type="paragraph" w:customStyle="1" w:styleId="0753A8A9140D45739E9FDEE52D4E1CF1">
    <w:name w:val="0753A8A9140D45739E9FDEE52D4E1CF1"/>
    <w:rsid w:val="004D0B0F"/>
  </w:style>
  <w:style w:type="paragraph" w:customStyle="1" w:styleId="2E6CF462B4864B759A315364E21C13C9">
    <w:name w:val="2E6CF462B4864B759A315364E21C13C9"/>
    <w:rsid w:val="00E22D0C"/>
    <w:pPr>
      <w:spacing w:line="278" w:lineRule="auto"/>
    </w:pPr>
    <w:rPr>
      <w:kern w:val="2"/>
      <w:sz w:val="24"/>
      <w:szCs w:val="24"/>
      <w14:ligatures w14:val="standardContextual"/>
    </w:rPr>
  </w:style>
  <w:style w:type="paragraph" w:customStyle="1" w:styleId="27556E1A103C4FB1AA35167863DDF882">
    <w:name w:val="27556E1A103C4FB1AA35167863DDF882"/>
    <w:rsid w:val="00E22D0C"/>
    <w:pPr>
      <w:spacing w:line="278" w:lineRule="auto"/>
    </w:pPr>
    <w:rPr>
      <w:kern w:val="2"/>
      <w:sz w:val="24"/>
      <w:szCs w:val="24"/>
      <w14:ligatures w14:val="standardContextual"/>
    </w:rPr>
  </w:style>
  <w:style w:type="paragraph" w:customStyle="1" w:styleId="DD6725F459DD4353BAE3534EF029AD95">
    <w:name w:val="DD6725F459DD4353BAE3534EF029AD95"/>
    <w:rsid w:val="00E22D0C"/>
    <w:pPr>
      <w:spacing w:line="278" w:lineRule="auto"/>
    </w:pPr>
    <w:rPr>
      <w:kern w:val="2"/>
      <w:sz w:val="24"/>
      <w:szCs w:val="24"/>
      <w14:ligatures w14:val="standardContextual"/>
    </w:rPr>
  </w:style>
  <w:style w:type="paragraph" w:customStyle="1" w:styleId="6CE529ECDE5A4669A2EED9BB6C4380AE">
    <w:name w:val="6CE529ECDE5A4669A2EED9BB6C4380AE"/>
    <w:rsid w:val="00E22D0C"/>
    <w:pPr>
      <w:spacing w:line="278" w:lineRule="auto"/>
    </w:pPr>
    <w:rPr>
      <w:kern w:val="2"/>
      <w:sz w:val="24"/>
      <w:szCs w:val="24"/>
      <w14:ligatures w14:val="standardContextual"/>
    </w:rPr>
  </w:style>
  <w:style w:type="paragraph" w:customStyle="1" w:styleId="7687BAD2BDBC4F01A8746626B3EBA9B4">
    <w:name w:val="7687BAD2BDBC4F01A8746626B3EBA9B4"/>
    <w:rsid w:val="00E22D0C"/>
    <w:pPr>
      <w:spacing w:line="278" w:lineRule="auto"/>
    </w:pPr>
    <w:rPr>
      <w:kern w:val="2"/>
      <w:sz w:val="24"/>
      <w:szCs w:val="24"/>
      <w14:ligatures w14:val="standardContextual"/>
    </w:rPr>
  </w:style>
  <w:style w:type="paragraph" w:customStyle="1" w:styleId="73AAB59CD9FB461E9A1C6CA21568DB82">
    <w:name w:val="73AAB59CD9FB461E9A1C6CA21568DB82"/>
    <w:rsid w:val="00E22D0C"/>
    <w:pPr>
      <w:spacing w:line="278" w:lineRule="auto"/>
    </w:pPr>
    <w:rPr>
      <w:kern w:val="2"/>
      <w:sz w:val="24"/>
      <w:szCs w:val="24"/>
      <w14:ligatures w14:val="standardContextual"/>
    </w:rPr>
  </w:style>
  <w:style w:type="paragraph" w:customStyle="1" w:styleId="B77D0F18F42442B9AAA228BED19D268D">
    <w:name w:val="B77D0F18F42442B9AAA228BED19D268D"/>
    <w:rsid w:val="00E22D0C"/>
    <w:pPr>
      <w:spacing w:line="278" w:lineRule="auto"/>
    </w:pPr>
    <w:rPr>
      <w:kern w:val="2"/>
      <w:sz w:val="24"/>
      <w:szCs w:val="24"/>
      <w14:ligatures w14:val="standardContextual"/>
    </w:rPr>
  </w:style>
  <w:style w:type="paragraph" w:customStyle="1" w:styleId="599DD3C8763F42C2825FA072BDE12D3D">
    <w:name w:val="599DD3C8763F42C2825FA072BDE12D3D"/>
    <w:rsid w:val="00E22D0C"/>
    <w:pPr>
      <w:spacing w:line="278" w:lineRule="auto"/>
    </w:pPr>
    <w:rPr>
      <w:kern w:val="2"/>
      <w:sz w:val="24"/>
      <w:szCs w:val="24"/>
      <w14:ligatures w14:val="standardContextual"/>
    </w:rPr>
  </w:style>
  <w:style w:type="paragraph" w:customStyle="1" w:styleId="26597DCD57584529B47684124E53BB73">
    <w:name w:val="26597DCD57584529B47684124E53BB73"/>
    <w:rsid w:val="00E22D0C"/>
    <w:pPr>
      <w:spacing w:line="278" w:lineRule="auto"/>
    </w:pPr>
    <w:rPr>
      <w:kern w:val="2"/>
      <w:sz w:val="24"/>
      <w:szCs w:val="24"/>
      <w14:ligatures w14:val="standardContextual"/>
    </w:rPr>
  </w:style>
  <w:style w:type="paragraph" w:customStyle="1" w:styleId="4CF567EF21E743498841F0DCBF3AE2DE">
    <w:name w:val="4CF567EF21E743498841F0DCBF3AE2DE"/>
    <w:rsid w:val="00E22D0C"/>
    <w:pPr>
      <w:spacing w:line="278" w:lineRule="auto"/>
    </w:pPr>
    <w:rPr>
      <w:kern w:val="2"/>
      <w:sz w:val="24"/>
      <w:szCs w:val="24"/>
      <w14:ligatures w14:val="standardContextual"/>
    </w:rPr>
  </w:style>
  <w:style w:type="paragraph" w:customStyle="1" w:styleId="550B73565B4741468A309D7B6D5F8364">
    <w:name w:val="550B73565B4741468A309D7B6D5F8364"/>
    <w:rsid w:val="00E22D0C"/>
    <w:pPr>
      <w:spacing w:line="278" w:lineRule="auto"/>
    </w:pPr>
    <w:rPr>
      <w:kern w:val="2"/>
      <w:sz w:val="24"/>
      <w:szCs w:val="24"/>
      <w14:ligatures w14:val="standardContextual"/>
    </w:rPr>
  </w:style>
  <w:style w:type="paragraph" w:customStyle="1" w:styleId="6D3C3C32FB83472196309D9F9771CE55">
    <w:name w:val="6D3C3C32FB83472196309D9F9771CE55"/>
    <w:rsid w:val="00E22D0C"/>
    <w:pPr>
      <w:spacing w:line="278" w:lineRule="auto"/>
    </w:pPr>
    <w:rPr>
      <w:kern w:val="2"/>
      <w:sz w:val="24"/>
      <w:szCs w:val="24"/>
      <w14:ligatures w14:val="standardContextual"/>
    </w:rPr>
  </w:style>
  <w:style w:type="paragraph" w:customStyle="1" w:styleId="B229A9CD8C1C48D4A2ECDA681C539EC9">
    <w:name w:val="B229A9CD8C1C48D4A2ECDA681C539EC9"/>
    <w:rsid w:val="00E22D0C"/>
    <w:pPr>
      <w:spacing w:line="278" w:lineRule="auto"/>
    </w:pPr>
    <w:rPr>
      <w:kern w:val="2"/>
      <w:sz w:val="24"/>
      <w:szCs w:val="24"/>
      <w14:ligatures w14:val="standardContextual"/>
    </w:rPr>
  </w:style>
  <w:style w:type="paragraph" w:customStyle="1" w:styleId="BF7A6814B50345078B951459B69CD84A">
    <w:name w:val="BF7A6814B50345078B951459B69CD84A"/>
    <w:rsid w:val="00E22D0C"/>
    <w:pPr>
      <w:spacing w:line="278" w:lineRule="auto"/>
    </w:pPr>
    <w:rPr>
      <w:kern w:val="2"/>
      <w:sz w:val="24"/>
      <w:szCs w:val="24"/>
      <w14:ligatures w14:val="standardContextual"/>
    </w:rPr>
  </w:style>
  <w:style w:type="paragraph" w:customStyle="1" w:styleId="3D9EA23041034978AEF0EABD0AAE9445">
    <w:name w:val="3D9EA23041034978AEF0EABD0AAE9445"/>
    <w:rsid w:val="00E22D0C"/>
    <w:pPr>
      <w:spacing w:line="278" w:lineRule="auto"/>
    </w:pPr>
    <w:rPr>
      <w:kern w:val="2"/>
      <w:sz w:val="24"/>
      <w:szCs w:val="24"/>
      <w14:ligatures w14:val="standardContextual"/>
    </w:rPr>
  </w:style>
  <w:style w:type="paragraph" w:customStyle="1" w:styleId="9F3C7D5EC10944A29A0B56CB3B451C2E">
    <w:name w:val="9F3C7D5EC10944A29A0B56CB3B451C2E"/>
    <w:rsid w:val="00E22D0C"/>
    <w:pPr>
      <w:spacing w:line="278" w:lineRule="auto"/>
    </w:pPr>
    <w:rPr>
      <w:kern w:val="2"/>
      <w:sz w:val="24"/>
      <w:szCs w:val="24"/>
      <w14:ligatures w14:val="standardContextual"/>
    </w:rPr>
  </w:style>
  <w:style w:type="paragraph" w:customStyle="1" w:styleId="5CC69D39092542768C6C238F357D7674">
    <w:name w:val="5CC69D39092542768C6C238F357D7674"/>
    <w:rsid w:val="00E22D0C"/>
    <w:pPr>
      <w:spacing w:line="278" w:lineRule="auto"/>
    </w:pPr>
    <w:rPr>
      <w:kern w:val="2"/>
      <w:sz w:val="24"/>
      <w:szCs w:val="24"/>
      <w14:ligatures w14:val="standardContextual"/>
    </w:rPr>
  </w:style>
  <w:style w:type="paragraph" w:customStyle="1" w:styleId="EEA83FA102BF4C32B8E64455B594CD0D">
    <w:name w:val="EEA83FA102BF4C32B8E64455B594CD0D"/>
    <w:rsid w:val="00E22D0C"/>
    <w:pPr>
      <w:spacing w:line="278" w:lineRule="auto"/>
    </w:pPr>
    <w:rPr>
      <w:kern w:val="2"/>
      <w:sz w:val="24"/>
      <w:szCs w:val="24"/>
      <w14:ligatures w14:val="standardContextual"/>
    </w:rPr>
  </w:style>
  <w:style w:type="paragraph" w:customStyle="1" w:styleId="434C49E23E774D738A8A2F710F37848E">
    <w:name w:val="434C49E23E774D738A8A2F710F37848E"/>
    <w:rsid w:val="00E22D0C"/>
    <w:pPr>
      <w:spacing w:line="278" w:lineRule="auto"/>
    </w:pPr>
    <w:rPr>
      <w:kern w:val="2"/>
      <w:sz w:val="24"/>
      <w:szCs w:val="24"/>
      <w14:ligatures w14:val="standardContextual"/>
    </w:rPr>
  </w:style>
  <w:style w:type="paragraph" w:customStyle="1" w:styleId="98CCFF98DEAB47B28132F7B92DF9A962">
    <w:name w:val="98CCFF98DEAB47B28132F7B92DF9A962"/>
    <w:rsid w:val="00E22D0C"/>
    <w:pPr>
      <w:spacing w:line="278" w:lineRule="auto"/>
    </w:pPr>
    <w:rPr>
      <w:kern w:val="2"/>
      <w:sz w:val="24"/>
      <w:szCs w:val="24"/>
      <w14:ligatures w14:val="standardContextual"/>
    </w:rPr>
  </w:style>
  <w:style w:type="paragraph" w:customStyle="1" w:styleId="D66F4E6411114640A71401910F0C91AD">
    <w:name w:val="D66F4E6411114640A71401910F0C91AD"/>
    <w:rsid w:val="00E22D0C"/>
    <w:pPr>
      <w:spacing w:line="278" w:lineRule="auto"/>
    </w:pPr>
    <w:rPr>
      <w:kern w:val="2"/>
      <w:sz w:val="24"/>
      <w:szCs w:val="24"/>
      <w14:ligatures w14:val="standardContextual"/>
    </w:rPr>
  </w:style>
  <w:style w:type="paragraph" w:customStyle="1" w:styleId="0933747EDFF1438888F9D92C5BA04D4B">
    <w:name w:val="0933747EDFF1438888F9D92C5BA04D4B"/>
    <w:rsid w:val="00E22D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0B5C5-5DEF-4A01-821F-CFEE1A386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95DB4-CD6B-4805-A59E-10EDA2A75E6F}">
  <ds:schemaRefs>
    <ds:schemaRef ds:uri="http://schemas.microsoft.com/sharepoint/v3/contenttype/forms"/>
  </ds:schemaRefs>
</ds:datastoreItem>
</file>

<file path=customXml/itemProps3.xml><?xml version="1.0" encoding="utf-8"?>
<ds:datastoreItem xmlns:ds="http://schemas.openxmlformats.org/officeDocument/2006/customXml" ds:itemID="{A6518BB3-ECC2-4D29-A3D2-97C4262F2EBB}">
  <ds:schemaRefs>
    <ds:schemaRef ds:uri="http://schemas.openxmlformats.org/officeDocument/2006/bibliography"/>
  </ds:schemaRefs>
</ds:datastoreItem>
</file>

<file path=customXml/itemProps4.xml><?xml version="1.0" encoding="utf-8"?>
<ds:datastoreItem xmlns:ds="http://schemas.openxmlformats.org/officeDocument/2006/customXml" ds:itemID="{94D56BF7-E8F0-42D9-B056-5029E919E3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9685</Words>
  <Characters>55205</Characters>
  <Application>Microsoft Office Word</Application>
  <DocSecurity>0</DocSecurity>
  <Lines>460</Lines>
  <Paragraphs>129</Paragraphs>
  <ScaleCrop>false</ScaleCrop>
  <Company/>
  <LinksUpToDate>false</LinksUpToDate>
  <CharactersWithSpaces>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Scanlon</dc:creator>
  <cp:keywords/>
  <dc:description/>
  <cp:lastModifiedBy>Andy Thompson</cp:lastModifiedBy>
  <cp:revision>11</cp:revision>
  <cp:lastPrinted>2016-12-08T15:36:00Z</cp:lastPrinted>
  <dcterms:created xsi:type="dcterms:W3CDTF">2024-12-04T14:11:00Z</dcterms:created>
  <dcterms:modified xsi:type="dcterms:W3CDTF">2026-03-19T20:18:00Z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